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2"/>
        <w:rPr>
          <w:rFonts w:hint="eastAsia" w:ascii="仿宋" w:hAnsi="仿宋" w:eastAsia="仿宋" w:cs="仿宋"/>
          <w:sz w:val="44"/>
          <w:szCs w:val="44"/>
        </w:rPr>
      </w:pPr>
    </w:p>
    <w:p>
      <w:pPr>
        <w:spacing w:before="23"/>
        <w:ind w:left="73" w:right="97" w:firstLine="0"/>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阜南一中高考听力广播系统</w:t>
      </w:r>
    </w:p>
    <w:p>
      <w:pPr>
        <w:pStyle w:val="8"/>
        <w:rPr>
          <w:rFonts w:hint="eastAsia" w:ascii="仿宋" w:hAnsi="仿宋" w:eastAsia="仿宋" w:cs="仿宋"/>
          <w:sz w:val="44"/>
        </w:rPr>
      </w:pPr>
    </w:p>
    <w:p>
      <w:pPr>
        <w:pStyle w:val="8"/>
        <w:rPr>
          <w:rFonts w:hint="eastAsia" w:ascii="仿宋" w:hAnsi="仿宋" w:eastAsia="仿宋" w:cs="仿宋"/>
          <w:sz w:val="44"/>
        </w:rPr>
      </w:pPr>
    </w:p>
    <w:p>
      <w:pPr>
        <w:spacing w:before="0"/>
        <w:ind w:left="1216" w:right="588" w:firstLine="0"/>
        <w:jc w:val="center"/>
        <w:rPr>
          <w:rFonts w:hint="eastAsia" w:ascii="仿宋" w:hAnsi="仿宋" w:eastAsia="仿宋" w:cs="仿宋"/>
          <w:sz w:val="31"/>
        </w:rPr>
      </w:pPr>
      <w:r>
        <w:rPr>
          <w:rFonts w:hint="eastAsia" w:ascii="仿宋" w:hAnsi="仿宋" w:eastAsia="仿宋" w:cs="仿宋"/>
          <w:b/>
          <w:spacing w:val="14"/>
          <w:sz w:val="31"/>
        </w:rPr>
        <w:t>项目编号：</w:t>
      </w:r>
      <w:r>
        <w:rPr>
          <w:rFonts w:hint="eastAsia" w:ascii="仿宋" w:hAnsi="仿宋" w:eastAsia="仿宋" w:cs="仿宋"/>
          <w:spacing w:val="4"/>
          <w:sz w:val="31"/>
          <w:u w:val="single"/>
        </w:rPr>
        <w:t>FNZG-</w:t>
      </w:r>
      <w:r>
        <w:rPr>
          <w:rFonts w:hint="eastAsia" w:ascii="仿宋" w:hAnsi="仿宋" w:eastAsia="仿宋" w:cs="仿宋"/>
          <w:spacing w:val="4"/>
          <w:sz w:val="31"/>
          <w:u w:val="single"/>
          <w:lang w:val="en-US" w:eastAsia="zh-CN"/>
        </w:rPr>
        <w:t>TZ</w:t>
      </w:r>
      <w:r>
        <w:rPr>
          <w:rFonts w:hint="eastAsia" w:ascii="仿宋" w:hAnsi="仿宋" w:eastAsia="仿宋" w:cs="仿宋"/>
          <w:spacing w:val="4"/>
          <w:sz w:val="31"/>
          <w:u w:val="single"/>
        </w:rPr>
        <w:t>CG20</w:t>
      </w:r>
      <w:r>
        <w:rPr>
          <w:rFonts w:hint="eastAsia" w:ascii="仿宋" w:hAnsi="仿宋" w:eastAsia="仿宋" w:cs="仿宋"/>
          <w:spacing w:val="4"/>
          <w:sz w:val="31"/>
          <w:u w:val="single"/>
          <w:lang w:val="en-US" w:eastAsia="zh-CN"/>
        </w:rPr>
        <w:t>20001</w:t>
      </w:r>
    </w:p>
    <w:p>
      <w:pPr>
        <w:pStyle w:val="8"/>
        <w:rPr>
          <w:rFonts w:hint="eastAsia" w:ascii="仿宋" w:hAnsi="仿宋" w:eastAsia="仿宋" w:cs="仿宋"/>
          <w:sz w:val="44"/>
        </w:rPr>
      </w:pPr>
    </w:p>
    <w:p>
      <w:pPr>
        <w:pStyle w:val="8"/>
        <w:rPr>
          <w:rFonts w:hint="eastAsia" w:ascii="仿宋" w:hAnsi="仿宋" w:eastAsia="仿宋" w:cs="仿宋"/>
          <w:sz w:val="44"/>
        </w:rPr>
      </w:pPr>
    </w:p>
    <w:p>
      <w:pPr>
        <w:pStyle w:val="8"/>
        <w:rPr>
          <w:rFonts w:hint="eastAsia" w:ascii="仿宋" w:hAnsi="仿宋" w:eastAsia="仿宋" w:cs="仿宋"/>
          <w:sz w:val="44"/>
        </w:rPr>
      </w:pPr>
    </w:p>
    <w:p>
      <w:pPr>
        <w:pStyle w:val="8"/>
        <w:spacing w:before="7"/>
        <w:rPr>
          <w:rFonts w:hint="eastAsia" w:ascii="仿宋" w:hAnsi="仿宋" w:eastAsia="仿宋" w:cs="仿宋"/>
          <w:sz w:val="31"/>
        </w:rPr>
      </w:pPr>
    </w:p>
    <w:p>
      <w:pPr>
        <w:pStyle w:val="5"/>
        <w:ind w:left="73" w:right="96"/>
        <w:rPr>
          <w:rFonts w:hint="eastAsia" w:ascii="仿宋" w:hAnsi="仿宋" w:eastAsia="仿宋" w:cs="仿宋"/>
          <w:b/>
          <w:bCs/>
        </w:rPr>
      </w:pPr>
      <w:r>
        <w:rPr>
          <w:rFonts w:hint="eastAsia" w:ascii="仿宋" w:hAnsi="仿宋" w:eastAsia="仿宋" w:cs="仿宋"/>
          <w:b/>
          <w:bCs/>
        </w:rPr>
        <w:t>询 价 文 件</w:t>
      </w:r>
    </w:p>
    <w:p>
      <w:pPr>
        <w:pStyle w:val="8"/>
        <w:spacing w:before="11"/>
        <w:rPr>
          <w:rFonts w:hint="eastAsia" w:ascii="仿宋" w:hAnsi="仿宋" w:eastAsia="仿宋" w:cs="仿宋"/>
          <w:sz w:val="62"/>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spacing w:before="1"/>
        <w:rPr>
          <w:rFonts w:hint="eastAsia" w:ascii="仿宋" w:hAnsi="仿宋" w:eastAsia="仿宋" w:cs="仿宋"/>
          <w:sz w:val="16"/>
        </w:rPr>
      </w:pPr>
    </w:p>
    <w:p>
      <w:pPr>
        <w:pStyle w:val="6"/>
        <w:spacing w:before="62"/>
        <w:ind w:left="2780"/>
        <w:jc w:val="left"/>
        <w:rPr>
          <w:rFonts w:hint="eastAsia" w:ascii="仿宋" w:hAnsi="仿宋" w:eastAsia="仿宋" w:cs="仿宋"/>
        </w:rPr>
      </w:pPr>
      <w:r>
        <w:rPr>
          <w:rFonts w:hint="eastAsia" w:ascii="仿宋" w:hAnsi="仿宋" w:eastAsia="仿宋" w:cs="仿宋"/>
          <w:spacing w:val="67"/>
        </w:rPr>
        <w:t>采 购 人：</w:t>
      </w:r>
      <w:r>
        <w:rPr>
          <w:rFonts w:hint="eastAsia" w:ascii="仿宋" w:hAnsi="仿宋" w:eastAsia="仿宋" w:cs="仿宋"/>
          <w:spacing w:val="18"/>
          <w:u w:val="single"/>
        </w:rPr>
        <w:t xml:space="preserve"> </w:t>
      </w:r>
      <w:r>
        <w:rPr>
          <w:rFonts w:hint="eastAsia" w:ascii="仿宋" w:hAnsi="仿宋" w:eastAsia="仿宋" w:cs="仿宋"/>
          <w:spacing w:val="18"/>
          <w:u w:val="single"/>
          <w:lang w:eastAsia="zh-CN"/>
        </w:rPr>
        <w:t>安徽省阜南一中</w:t>
      </w:r>
      <w:r>
        <w:rPr>
          <w:rFonts w:hint="eastAsia" w:ascii="仿宋" w:hAnsi="仿宋" w:eastAsia="仿宋" w:cs="仿宋"/>
          <w:spacing w:val="-38"/>
          <w:w w:val="100"/>
          <w:u w:val="single"/>
        </w:rPr>
        <w:t xml:space="preserve"> </w:t>
      </w:r>
      <w:r>
        <w:rPr>
          <w:rFonts w:hint="eastAsia" w:ascii="仿宋" w:hAnsi="仿宋" w:eastAsia="仿宋" w:cs="仿宋"/>
          <w:w w:val="100"/>
        </w:rPr>
        <w:t xml:space="preserve"> </w:t>
      </w: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tabs>
          <w:tab w:val="left" w:pos="1695"/>
          <w:tab w:val="left" w:pos="2536"/>
        </w:tabs>
        <w:spacing w:before="210"/>
        <w:ind w:left="73" w:right="0" w:firstLine="0"/>
        <w:jc w:val="center"/>
        <w:rPr>
          <w:rFonts w:hint="eastAsia" w:ascii="仿宋" w:hAnsi="仿宋" w:eastAsia="仿宋" w:cs="仿宋"/>
          <w:b/>
          <w:sz w:val="31"/>
        </w:rPr>
      </w:pPr>
      <w:r>
        <w:rPr>
          <w:rFonts w:hint="eastAsia" w:ascii="仿宋" w:hAnsi="仿宋" w:eastAsia="仿宋" w:cs="仿宋"/>
          <w:b/>
          <w:spacing w:val="16"/>
          <w:sz w:val="31"/>
        </w:rPr>
        <w:t>2020</w:t>
      </w:r>
      <w:r>
        <w:rPr>
          <w:rFonts w:hint="eastAsia" w:ascii="仿宋" w:hAnsi="仿宋" w:eastAsia="仿宋" w:cs="仿宋"/>
          <w:b/>
          <w:spacing w:val="-55"/>
          <w:sz w:val="31"/>
        </w:rPr>
        <w:t xml:space="preserve"> </w:t>
      </w:r>
      <w:r>
        <w:rPr>
          <w:rFonts w:hint="eastAsia" w:ascii="仿宋" w:hAnsi="仿宋" w:eastAsia="仿宋" w:cs="仿宋"/>
          <w:b/>
          <w:spacing w:val="14"/>
          <w:sz w:val="31"/>
        </w:rPr>
        <w:t>年</w:t>
      </w:r>
      <w:r>
        <w:rPr>
          <w:rFonts w:hint="eastAsia" w:ascii="仿宋" w:hAnsi="仿宋" w:eastAsia="仿宋" w:cs="仿宋"/>
          <w:b/>
          <w:spacing w:val="14"/>
          <w:sz w:val="31"/>
          <w:lang w:val="en-US" w:eastAsia="zh-CN"/>
        </w:rPr>
        <w:t>5</w:t>
      </w:r>
      <w:r>
        <w:rPr>
          <w:rFonts w:hint="eastAsia" w:ascii="仿宋" w:hAnsi="仿宋" w:eastAsia="仿宋" w:cs="仿宋"/>
          <w:b/>
          <w:spacing w:val="15"/>
          <w:sz w:val="31"/>
        </w:rPr>
        <w:t>月</w:t>
      </w:r>
      <w:r>
        <w:rPr>
          <w:rFonts w:hint="eastAsia" w:ascii="仿宋" w:hAnsi="仿宋" w:eastAsia="仿宋" w:cs="仿宋"/>
          <w:b/>
          <w:w w:val="100"/>
          <w:sz w:val="31"/>
        </w:rPr>
        <w:t xml:space="preserve"> </w:t>
      </w:r>
    </w:p>
    <w:p>
      <w:pPr>
        <w:spacing w:after="0"/>
        <w:jc w:val="center"/>
        <w:rPr>
          <w:rFonts w:hint="eastAsia" w:ascii="仿宋" w:hAnsi="仿宋" w:eastAsia="仿宋" w:cs="仿宋"/>
          <w:sz w:val="31"/>
        </w:rPr>
        <w:sectPr>
          <w:type w:val="continuous"/>
          <w:pgSz w:w="11910" w:h="16850"/>
          <w:pgMar w:top="1600" w:right="980" w:bottom="280" w:left="1020" w:header="720" w:footer="720" w:gutter="0"/>
          <w:pgBorders>
            <w:top w:val="none" w:sz="0" w:space="0"/>
            <w:left w:val="none" w:sz="0" w:space="0"/>
            <w:bottom w:val="none" w:sz="0" w:space="0"/>
            <w:right w:val="none" w:sz="0" w:space="0"/>
          </w:pgBorders>
        </w:sectPr>
      </w:pPr>
    </w:p>
    <w:p>
      <w:pPr>
        <w:spacing w:before="31" w:line="493" w:lineRule="exact"/>
        <w:ind w:left="132" w:right="0" w:firstLine="0"/>
        <w:jc w:val="center"/>
        <w:rPr>
          <w:rFonts w:hint="eastAsia" w:ascii="仿宋" w:hAnsi="仿宋" w:eastAsia="仿宋" w:cs="仿宋"/>
          <w:b/>
          <w:sz w:val="43"/>
        </w:rPr>
      </w:pPr>
      <w:r>
        <w:rPr>
          <w:rFonts w:hint="eastAsia" w:ascii="仿宋" w:hAnsi="仿宋" w:eastAsia="仿宋" w:cs="仿宋"/>
          <w:b/>
          <w:w w:val="100"/>
          <w:sz w:val="43"/>
        </w:rPr>
        <w:t xml:space="preserve"> </w:t>
      </w:r>
    </w:p>
    <w:p>
      <w:pPr>
        <w:spacing w:before="0" w:line="493" w:lineRule="exact"/>
        <w:ind w:left="738" w:right="606" w:firstLine="0"/>
        <w:jc w:val="center"/>
        <w:rPr>
          <w:rFonts w:hint="eastAsia" w:ascii="仿宋" w:hAnsi="仿宋" w:eastAsia="仿宋" w:cs="仿宋"/>
          <w:b/>
          <w:sz w:val="43"/>
        </w:rPr>
      </w:pPr>
      <w:r>
        <w:rPr>
          <w:rFonts w:hint="eastAsia" w:ascii="仿宋" w:hAnsi="仿宋" w:eastAsia="仿宋" w:cs="仿宋"/>
          <w:b/>
          <w:sz w:val="43"/>
        </w:rPr>
        <w:t>目  录</w:t>
      </w:r>
      <w:r>
        <w:rPr>
          <w:rFonts w:hint="eastAsia" w:ascii="仿宋" w:hAnsi="仿宋" w:eastAsia="仿宋" w:cs="仿宋"/>
          <w:b/>
          <w:w w:val="100"/>
          <w:sz w:val="43"/>
        </w:rPr>
        <w:t xml:space="preserve"> </w:t>
      </w:r>
    </w:p>
    <w:p>
      <w:pPr>
        <w:pStyle w:val="8"/>
        <w:rPr>
          <w:rFonts w:hint="eastAsia" w:ascii="仿宋" w:hAnsi="仿宋" w:eastAsia="仿宋" w:cs="仿宋"/>
          <w:b/>
          <w:sz w:val="20"/>
        </w:rPr>
      </w:pPr>
    </w:p>
    <w:p>
      <w:pPr>
        <w:pStyle w:val="8"/>
        <w:spacing w:before="2"/>
        <w:rPr>
          <w:rFonts w:hint="eastAsia" w:ascii="仿宋" w:hAnsi="仿宋" w:eastAsia="仿宋" w:cs="仿宋"/>
          <w:b/>
          <w:sz w:val="27"/>
        </w:rPr>
      </w:pPr>
    </w:p>
    <w:p>
      <w:pPr>
        <w:tabs>
          <w:tab w:val="left" w:leader="dot" w:pos="9161"/>
        </w:tabs>
        <w:spacing w:before="61"/>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"_bookmark0" </w:instrText>
      </w:r>
      <w:r>
        <w:rPr>
          <w:rFonts w:hint="eastAsia" w:ascii="仿宋" w:hAnsi="仿宋" w:eastAsia="仿宋" w:cs="仿宋"/>
          <w:sz w:val="30"/>
          <w:szCs w:val="30"/>
        </w:rPr>
        <w:fldChar w:fldCharType="separate"/>
      </w:r>
      <w:r>
        <w:rPr>
          <w:rFonts w:hint="eastAsia" w:ascii="仿宋" w:hAnsi="仿宋" w:eastAsia="仿宋" w:cs="仿宋"/>
          <w:sz w:val="30"/>
          <w:szCs w:val="30"/>
        </w:rPr>
        <w:t xml:space="preserve">第一章 </w:t>
      </w:r>
      <w:r>
        <w:rPr>
          <w:rFonts w:hint="eastAsia" w:ascii="仿宋" w:hAnsi="仿宋" w:eastAsia="仿宋" w:cs="仿宋"/>
          <w:spacing w:val="42"/>
          <w:sz w:val="30"/>
          <w:szCs w:val="30"/>
        </w:rPr>
        <w:t xml:space="preserve"> </w:t>
      </w:r>
      <w:r>
        <w:rPr>
          <w:rFonts w:hint="eastAsia" w:ascii="仿宋" w:hAnsi="仿宋" w:eastAsia="仿宋" w:cs="仿宋"/>
          <w:sz w:val="30"/>
          <w:szCs w:val="30"/>
        </w:rPr>
        <w:t>询价</w:t>
      </w:r>
      <w:r>
        <w:rPr>
          <w:rFonts w:hint="eastAsia" w:ascii="仿宋" w:hAnsi="仿宋" w:eastAsia="仿宋" w:cs="仿宋"/>
          <w:spacing w:val="14"/>
          <w:sz w:val="30"/>
          <w:szCs w:val="30"/>
        </w:rPr>
        <w:t>文</w:t>
      </w:r>
      <w:r>
        <w:rPr>
          <w:rFonts w:hint="eastAsia" w:ascii="仿宋" w:hAnsi="仿宋" w:eastAsia="仿宋" w:cs="仿宋"/>
          <w:sz w:val="30"/>
          <w:szCs w:val="30"/>
        </w:rPr>
        <w:t>件</w:t>
      </w:r>
      <w:r>
        <w:rPr>
          <w:rFonts w:hint="eastAsia" w:ascii="仿宋" w:hAnsi="仿宋" w:eastAsia="仿宋" w:cs="仿宋"/>
          <w:sz w:val="30"/>
          <w:szCs w:val="30"/>
        </w:rPr>
        <w:tab/>
      </w:r>
      <w:r>
        <w:rPr>
          <w:rFonts w:hint="eastAsia" w:ascii="仿宋" w:hAnsi="仿宋" w:eastAsia="仿宋" w:cs="仿宋"/>
          <w:spacing w:val="7"/>
          <w:sz w:val="30"/>
          <w:szCs w:val="30"/>
        </w:rPr>
        <w:t>3</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740"/>
        </w:tabs>
        <w:spacing w:before="218"/>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 </w:instrText>
      </w:r>
      <w:r>
        <w:rPr>
          <w:rFonts w:hint="eastAsia" w:ascii="仿宋" w:hAnsi="仿宋" w:eastAsia="仿宋" w:cs="仿宋"/>
          <w:sz w:val="30"/>
          <w:szCs w:val="30"/>
        </w:rPr>
        <w:fldChar w:fldCharType="separate"/>
      </w:r>
      <w:r>
        <w:rPr>
          <w:rFonts w:hint="eastAsia" w:ascii="仿宋" w:hAnsi="仿宋" w:eastAsia="仿宋" w:cs="仿宋"/>
          <w:sz w:val="30"/>
          <w:szCs w:val="30"/>
        </w:rPr>
        <w:t>一、询</w:t>
      </w:r>
      <w:r>
        <w:rPr>
          <w:rFonts w:hint="eastAsia" w:ascii="仿宋" w:hAnsi="仿宋" w:eastAsia="仿宋" w:cs="仿宋"/>
          <w:spacing w:val="14"/>
          <w:sz w:val="30"/>
          <w:szCs w:val="30"/>
        </w:rPr>
        <w:t>价</w:t>
      </w:r>
      <w:r>
        <w:rPr>
          <w:rFonts w:hint="eastAsia" w:ascii="仿宋" w:hAnsi="仿宋" w:eastAsia="仿宋" w:cs="仿宋"/>
          <w:sz w:val="30"/>
          <w:szCs w:val="30"/>
        </w:rPr>
        <w:t>公告</w:t>
      </w:r>
      <w:r>
        <w:rPr>
          <w:rFonts w:hint="eastAsia" w:ascii="仿宋" w:hAnsi="仿宋" w:eastAsia="仿宋" w:cs="仿宋"/>
          <w:sz w:val="30"/>
          <w:szCs w:val="30"/>
        </w:rPr>
        <w:tab/>
      </w:r>
      <w:r>
        <w:rPr>
          <w:rFonts w:hint="eastAsia" w:ascii="仿宋" w:hAnsi="仿宋" w:eastAsia="仿宋" w:cs="仿宋"/>
          <w:spacing w:val="7"/>
          <w:sz w:val="30"/>
          <w:szCs w:val="30"/>
        </w:rPr>
        <w:t>3</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740"/>
        </w:tabs>
        <w:spacing w:before="234"/>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"_bookmark2" </w:instrText>
      </w:r>
      <w:r>
        <w:rPr>
          <w:rFonts w:hint="eastAsia" w:ascii="仿宋" w:hAnsi="仿宋" w:eastAsia="仿宋" w:cs="仿宋"/>
          <w:sz w:val="30"/>
          <w:szCs w:val="30"/>
        </w:rPr>
        <w:fldChar w:fldCharType="separate"/>
      </w:r>
      <w:r>
        <w:rPr>
          <w:rFonts w:hint="eastAsia" w:ascii="仿宋" w:hAnsi="仿宋" w:eastAsia="仿宋" w:cs="仿宋"/>
          <w:sz w:val="30"/>
          <w:szCs w:val="30"/>
        </w:rPr>
        <w:t>二、供</w:t>
      </w:r>
      <w:r>
        <w:rPr>
          <w:rFonts w:hint="eastAsia" w:ascii="仿宋" w:hAnsi="仿宋" w:eastAsia="仿宋" w:cs="仿宋"/>
          <w:spacing w:val="14"/>
          <w:sz w:val="30"/>
          <w:szCs w:val="30"/>
        </w:rPr>
        <w:t>应</w:t>
      </w:r>
      <w:r>
        <w:rPr>
          <w:rFonts w:hint="eastAsia" w:ascii="仿宋" w:hAnsi="仿宋" w:eastAsia="仿宋" w:cs="仿宋"/>
          <w:sz w:val="30"/>
          <w:szCs w:val="30"/>
        </w:rPr>
        <w:t>商须</w:t>
      </w:r>
      <w:r>
        <w:rPr>
          <w:rFonts w:hint="eastAsia" w:ascii="仿宋" w:hAnsi="仿宋" w:eastAsia="仿宋" w:cs="仿宋"/>
          <w:spacing w:val="14"/>
          <w:sz w:val="30"/>
          <w:szCs w:val="30"/>
        </w:rPr>
        <w:t>知</w:t>
      </w:r>
      <w:r>
        <w:rPr>
          <w:rFonts w:hint="eastAsia" w:ascii="仿宋" w:hAnsi="仿宋" w:eastAsia="仿宋" w:cs="仿宋"/>
          <w:sz w:val="30"/>
          <w:szCs w:val="30"/>
        </w:rPr>
        <w:t>前附表</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4</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575"/>
        </w:tabs>
        <w:spacing w:before="218"/>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"_bookmark3" </w:instrText>
      </w:r>
      <w:r>
        <w:rPr>
          <w:rFonts w:hint="eastAsia" w:ascii="仿宋" w:hAnsi="仿宋" w:eastAsia="仿宋" w:cs="仿宋"/>
          <w:sz w:val="30"/>
          <w:szCs w:val="30"/>
        </w:rPr>
        <w:fldChar w:fldCharType="separate"/>
      </w:r>
      <w:r>
        <w:rPr>
          <w:rFonts w:hint="eastAsia" w:ascii="仿宋" w:hAnsi="仿宋" w:eastAsia="仿宋" w:cs="仿宋"/>
          <w:sz w:val="30"/>
          <w:szCs w:val="30"/>
        </w:rPr>
        <w:t>三、供</w:t>
      </w:r>
      <w:r>
        <w:rPr>
          <w:rFonts w:hint="eastAsia" w:ascii="仿宋" w:hAnsi="仿宋" w:eastAsia="仿宋" w:cs="仿宋"/>
          <w:spacing w:val="14"/>
          <w:sz w:val="30"/>
          <w:szCs w:val="30"/>
        </w:rPr>
        <w:t>应</w:t>
      </w:r>
      <w:r>
        <w:rPr>
          <w:rFonts w:hint="eastAsia" w:ascii="仿宋" w:hAnsi="仿宋" w:eastAsia="仿宋" w:cs="仿宋"/>
          <w:sz w:val="30"/>
          <w:szCs w:val="30"/>
        </w:rPr>
        <w:t>商报</w:t>
      </w:r>
      <w:r>
        <w:rPr>
          <w:rFonts w:hint="eastAsia" w:ascii="仿宋" w:hAnsi="仿宋" w:eastAsia="仿宋" w:cs="仿宋"/>
          <w:spacing w:val="14"/>
          <w:sz w:val="30"/>
          <w:szCs w:val="30"/>
        </w:rPr>
        <w:t>价</w:t>
      </w:r>
      <w:r>
        <w:rPr>
          <w:rFonts w:hint="eastAsia" w:ascii="仿宋" w:hAnsi="仿宋" w:eastAsia="仿宋" w:cs="仿宋"/>
          <w:sz w:val="30"/>
          <w:szCs w:val="30"/>
        </w:rPr>
        <w:t>须知</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7</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575"/>
        </w:tabs>
        <w:spacing w:before="233"/>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"_bookmark4" </w:instrText>
      </w:r>
      <w:r>
        <w:rPr>
          <w:rFonts w:hint="eastAsia" w:ascii="仿宋" w:hAnsi="仿宋" w:eastAsia="仿宋" w:cs="仿宋"/>
          <w:sz w:val="30"/>
          <w:szCs w:val="30"/>
        </w:rPr>
        <w:fldChar w:fldCharType="separate"/>
      </w:r>
      <w:r>
        <w:rPr>
          <w:rFonts w:hint="eastAsia" w:ascii="仿宋" w:hAnsi="仿宋" w:eastAsia="仿宋" w:cs="仿宋"/>
          <w:sz w:val="30"/>
          <w:szCs w:val="30"/>
        </w:rPr>
        <w:t>四、签</w:t>
      </w:r>
      <w:r>
        <w:rPr>
          <w:rFonts w:hint="eastAsia" w:ascii="仿宋" w:hAnsi="仿宋" w:eastAsia="仿宋" w:cs="仿宋"/>
          <w:spacing w:val="14"/>
          <w:sz w:val="30"/>
          <w:szCs w:val="30"/>
        </w:rPr>
        <w:t>订</w:t>
      </w:r>
      <w:r>
        <w:rPr>
          <w:rFonts w:hint="eastAsia" w:ascii="仿宋" w:hAnsi="仿宋" w:eastAsia="仿宋" w:cs="仿宋"/>
          <w:sz w:val="30"/>
          <w:szCs w:val="30"/>
        </w:rPr>
        <w:t>合同</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9</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575"/>
        </w:tabs>
        <w:spacing w:before="219"/>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"_bookmark5" </w:instrText>
      </w:r>
      <w:r>
        <w:rPr>
          <w:rFonts w:hint="eastAsia" w:ascii="仿宋" w:hAnsi="仿宋" w:eastAsia="仿宋" w:cs="仿宋"/>
          <w:sz w:val="30"/>
          <w:szCs w:val="30"/>
        </w:rPr>
        <w:fldChar w:fldCharType="separate"/>
      </w:r>
      <w:r>
        <w:rPr>
          <w:rFonts w:hint="eastAsia" w:ascii="仿宋" w:hAnsi="仿宋" w:eastAsia="仿宋" w:cs="仿宋"/>
          <w:sz w:val="30"/>
          <w:szCs w:val="30"/>
        </w:rPr>
        <w:t>五、评</w:t>
      </w:r>
      <w:r>
        <w:rPr>
          <w:rFonts w:hint="eastAsia" w:ascii="仿宋" w:hAnsi="仿宋" w:eastAsia="仿宋" w:cs="仿宋"/>
          <w:spacing w:val="14"/>
          <w:sz w:val="30"/>
          <w:szCs w:val="30"/>
        </w:rPr>
        <w:t>审</w:t>
      </w:r>
      <w:r>
        <w:rPr>
          <w:rFonts w:hint="eastAsia" w:ascii="仿宋" w:hAnsi="仿宋" w:eastAsia="仿宋" w:cs="仿宋"/>
          <w:sz w:val="30"/>
          <w:szCs w:val="30"/>
        </w:rPr>
        <w:t>方法</w:t>
      </w:r>
      <w:r>
        <w:rPr>
          <w:rFonts w:hint="eastAsia" w:ascii="仿宋" w:hAnsi="仿宋" w:eastAsia="仿宋" w:cs="仿宋"/>
          <w:spacing w:val="14"/>
          <w:sz w:val="30"/>
          <w:szCs w:val="30"/>
        </w:rPr>
        <w:t>及</w:t>
      </w:r>
      <w:r>
        <w:rPr>
          <w:rFonts w:hint="eastAsia" w:ascii="仿宋" w:hAnsi="仿宋" w:eastAsia="仿宋" w:cs="仿宋"/>
          <w:sz w:val="30"/>
          <w:szCs w:val="30"/>
        </w:rPr>
        <w:t>废标</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1</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0</w:t>
      </w:r>
      <w:r>
        <w:rPr>
          <w:rFonts w:hint="eastAsia" w:ascii="仿宋" w:hAnsi="仿宋" w:eastAsia="仿宋" w:cs="仿宋"/>
          <w:color w:val="0000FF"/>
          <w:sz w:val="30"/>
          <w:szCs w:val="30"/>
        </w:rPr>
        <w:t xml:space="preserve"> </w:t>
      </w:r>
    </w:p>
    <w:p>
      <w:pPr>
        <w:tabs>
          <w:tab w:val="left" w:leader="dot" w:pos="8575"/>
        </w:tabs>
        <w:spacing w:before="233"/>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"_bookmark6" </w:instrText>
      </w:r>
      <w:r>
        <w:rPr>
          <w:rFonts w:hint="eastAsia" w:ascii="仿宋" w:hAnsi="仿宋" w:eastAsia="仿宋" w:cs="仿宋"/>
          <w:sz w:val="30"/>
          <w:szCs w:val="30"/>
        </w:rPr>
        <w:fldChar w:fldCharType="separate"/>
      </w:r>
      <w:r>
        <w:rPr>
          <w:rFonts w:hint="eastAsia" w:ascii="仿宋" w:hAnsi="仿宋" w:eastAsia="仿宋" w:cs="仿宋"/>
          <w:sz w:val="30"/>
          <w:szCs w:val="30"/>
        </w:rPr>
        <w:t>六、供</w:t>
      </w:r>
      <w:r>
        <w:rPr>
          <w:rFonts w:hint="eastAsia" w:ascii="仿宋" w:hAnsi="仿宋" w:eastAsia="仿宋" w:cs="仿宋"/>
          <w:spacing w:val="14"/>
          <w:sz w:val="30"/>
          <w:szCs w:val="30"/>
        </w:rPr>
        <w:t>应</w:t>
      </w:r>
      <w:r>
        <w:rPr>
          <w:rFonts w:hint="eastAsia" w:ascii="仿宋" w:hAnsi="仿宋" w:eastAsia="仿宋" w:cs="仿宋"/>
          <w:sz w:val="30"/>
          <w:szCs w:val="30"/>
        </w:rPr>
        <w:t>商须</w:t>
      </w:r>
      <w:r>
        <w:rPr>
          <w:rFonts w:hint="eastAsia" w:ascii="仿宋" w:hAnsi="仿宋" w:eastAsia="仿宋" w:cs="仿宋"/>
          <w:spacing w:val="14"/>
          <w:sz w:val="30"/>
          <w:szCs w:val="30"/>
        </w:rPr>
        <w:t>提</w:t>
      </w:r>
      <w:r>
        <w:rPr>
          <w:rFonts w:hint="eastAsia" w:ascii="仿宋" w:hAnsi="仿宋" w:eastAsia="仿宋" w:cs="仿宋"/>
          <w:sz w:val="30"/>
          <w:szCs w:val="30"/>
        </w:rPr>
        <w:t>供资</w:t>
      </w:r>
      <w:r>
        <w:rPr>
          <w:rFonts w:hint="eastAsia" w:ascii="仿宋" w:hAnsi="仿宋" w:eastAsia="仿宋" w:cs="仿宋"/>
          <w:spacing w:val="14"/>
          <w:sz w:val="30"/>
          <w:szCs w:val="30"/>
        </w:rPr>
        <w:t>格</w:t>
      </w:r>
      <w:r>
        <w:rPr>
          <w:rFonts w:hint="eastAsia" w:ascii="仿宋" w:hAnsi="仿宋" w:eastAsia="仿宋" w:cs="仿宋"/>
          <w:sz w:val="30"/>
          <w:szCs w:val="30"/>
        </w:rPr>
        <w:t>审查</w:t>
      </w:r>
      <w:r>
        <w:rPr>
          <w:rFonts w:hint="eastAsia" w:ascii="仿宋" w:hAnsi="仿宋" w:eastAsia="仿宋" w:cs="仿宋"/>
          <w:spacing w:val="14"/>
          <w:sz w:val="30"/>
          <w:szCs w:val="30"/>
        </w:rPr>
        <w:t>材</w:t>
      </w:r>
      <w:r>
        <w:rPr>
          <w:rFonts w:hint="eastAsia" w:ascii="仿宋" w:hAnsi="仿宋" w:eastAsia="仿宋" w:cs="仿宋"/>
          <w:sz w:val="30"/>
          <w:szCs w:val="30"/>
        </w:rPr>
        <w:t>料</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1</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1</w:t>
      </w:r>
      <w:r>
        <w:rPr>
          <w:rFonts w:hint="eastAsia" w:ascii="仿宋" w:hAnsi="仿宋" w:eastAsia="仿宋" w:cs="仿宋"/>
          <w:color w:val="0000FF"/>
          <w:sz w:val="30"/>
          <w:szCs w:val="30"/>
        </w:rPr>
        <w:t xml:space="preserve"> </w:t>
      </w:r>
    </w:p>
    <w:p>
      <w:pPr>
        <w:tabs>
          <w:tab w:val="left" w:leader="dot" w:pos="8575"/>
        </w:tabs>
        <w:spacing w:before="218"/>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"_bookmark7" </w:instrText>
      </w:r>
      <w:r>
        <w:rPr>
          <w:rFonts w:hint="eastAsia" w:ascii="仿宋" w:hAnsi="仿宋" w:eastAsia="仿宋" w:cs="仿宋"/>
          <w:sz w:val="30"/>
          <w:szCs w:val="30"/>
        </w:rPr>
        <w:fldChar w:fldCharType="separate"/>
      </w:r>
      <w:r>
        <w:rPr>
          <w:rFonts w:hint="eastAsia" w:ascii="仿宋" w:hAnsi="仿宋" w:eastAsia="仿宋" w:cs="仿宋"/>
          <w:sz w:val="30"/>
          <w:szCs w:val="30"/>
        </w:rPr>
        <w:t>七、采</w:t>
      </w:r>
      <w:r>
        <w:rPr>
          <w:rFonts w:hint="eastAsia" w:ascii="仿宋" w:hAnsi="仿宋" w:eastAsia="仿宋" w:cs="仿宋"/>
          <w:spacing w:val="14"/>
          <w:sz w:val="30"/>
          <w:szCs w:val="30"/>
        </w:rPr>
        <w:t>购</w:t>
      </w:r>
      <w:r>
        <w:rPr>
          <w:rFonts w:hint="eastAsia" w:ascii="仿宋" w:hAnsi="仿宋" w:eastAsia="仿宋" w:cs="仿宋"/>
          <w:sz w:val="30"/>
          <w:szCs w:val="30"/>
        </w:rPr>
        <w:t>需求</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1</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2</w:t>
      </w:r>
      <w:r>
        <w:rPr>
          <w:rFonts w:hint="eastAsia" w:ascii="仿宋" w:hAnsi="仿宋" w:eastAsia="仿宋" w:cs="仿宋"/>
          <w:color w:val="0000FF"/>
          <w:sz w:val="30"/>
          <w:szCs w:val="30"/>
        </w:rPr>
        <w:t xml:space="preserve"> </w:t>
      </w:r>
    </w:p>
    <w:p>
      <w:pPr>
        <w:tabs>
          <w:tab w:val="left" w:leader="dot" w:pos="8575"/>
        </w:tabs>
        <w:spacing w:before="234"/>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"_bookmark8" </w:instrText>
      </w:r>
      <w:r>
        <w:rPr>
          <w:rFonts w:hint="eastAsia" w:ascii="仿宋" w:hAnsi="仿宋" w:eastAsia="仿宋" w:cs="仿宋"/>
          <w:sz w:val="30"/>
          <w:szCs w:val="30"/>
        </w:rPr>
        <w:fldChar w:fldCharType="separate"/>
      </w:r>
      <w:r>
        <w:rPr>
          <w:rFonts w:hint="eastAsia" w:ascii="仿宋" w:hAnsi="仿宋" w:eastAsia="仿宋" w:cs="仿宋"/>
          <w:sz w:val="30"/>
          <w:szCs w:val="30"/>
        </w:rPr>
        <w:t>八、合</w:t>
      </w:r>
      <w:r>
        <w:rPr>
          <w:rFonts w:hint="eastAsia" w:ascii="仿宋" w:hAnsi="仿宋" w:eastAsia="仿宋" w:cs="仿宋"/>
          <w:spacing w:val="14"/>
          <w:sz w:val="30"/>
          <w:szCs w:val="30"/>
        </w:rPr>
        <w:t>同</w:t>
      </w:r>
      <w:r>
        <w:rPr>
          <w:rFonts w:hint="eastAsia" w:ascii="仿宋" w:hAnsi="仿宋" w:eastAsia="仿宋" w:cs="仿宋"/>
          <w:sz w:val="30"/>
          <w:szCs w:val="30"/>
        </w:rPr>
        <w:t>格式</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1</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7</w:t>
      </w:r>
      <w:r>
        <w:rPr>
          <w:rFonts w:hint="eastAsia" w:ascii="仿宋" w:hAnsi="仿宋" w:eastAsia="仿宋" w:cs="仿宋"/>
          <w:color w:val="0000FF"/>
          <w:sz w:val="30"/>
          <w:szCs w:val="30"/>
        </w:rPr>
        <w:t xml:space="preserve"> </w:t>
      </w:r>
    </w:p>
    <w:p>
      <w:pPr>
        <w:tabs>
          <w:tab w:val="left" w:leader="dot" w:pos="8996"/>
        </w:tabs>
        <w:spacing w:before="218"/>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"_bookmark9" </w:instrText>
      </w:r>
      <w:r>
        <w:rPr>
          <w:rFonts w:hint="eastAsia" w:ascii="仿宋" w:hAnsi="仿宋" w:eastAsia="仿宋" w:cs="仿宋"/>
          <w:sz w:val="30"/>
          <w:szCs w:val="30"/>
        </w:rPr>
        <w:fldChar w:fldCharType="separate"/>
      </w:r>
      <w:r>
        <w:rPr>
          <w:rFonts w:hint="eastAsia" w:ascii="仿宋" w:hAnsi="仿宋" w:eastAsia="仿宋" w:cs="仿宋"/>
          <w:sz w:val="30"/>
          <w:szCs w:val="30"/>
        </w:rPr>
        <w:t xml:space="preserve">第二章 </w:t>
      </w:r>
      <w:r>
        <w:rPr>
          <w:rFonts w:hint="eastAsia" w:ascii="仿宋" w:hAnsi="仿宋" w:eastAsia="仿宋" w:cs="仿宋"/>
          <w:spacing w:val="42"/>
          <w:sz w:val="30"/>
          <w:szCs w:val="30"/>
        </w:rPr>
        <w:t xml:space="preserve"> </w:t>
      </w:r>
      <w:r>
        <w:rPr>
          <w:rFonts w:hint="eastAsia" w:ascii="仿宋" w:hAnsi="仿宋" w:eastAsia="仿宋" w:cs="仿宋"/>
          <w:sz w:val="30"/>
          <w:szCs w:val="30"/>
        </w:rPr>
        <w:t>报价</w:t>
      </w:r>
      <w:r>
        <w:rPr>
          <w:rFonts w:hint="eastAsia" w:ascii="仿宋" w:hAnsi="仿宋" w:eastAsia="仿宋" w:cs="仿宋"/>
          <w:spacing w:val="14"/>
          <w:sz w:val="30"/>
          <w:szCs w:val="30"/>
        </w:rPr>
        <w:t>文</w:t>
      </w:r>
      <w:r>
        <w:rPr>
          <w:rFonts w:hint="eastAsia" w:ascii="仿宋" w:hAnsi="仿宋" w:eastAsia="仿宋" w:cs="仿宋"/>
          <w:sz w:val="30"/>
          <w:szCs w:val="30"/>
        </w:rPr>
        <w:t>件</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1</w:t>
      </w:r>
      <w:r>
        <w:rPr>
          <w:rFonts w:hint="eastAsia" w:ascii="仿宋" w:hAnsi="仿宋" w:eastAsia="仿宋" w:cs="仿宋"/>
          <w:color w:val="0000FF"/>
          <w:sz w:val="30"/>
          <w:szCs w:val="30"/>
        </w:rPr>
        <w:t xml:space="preserve"> </w:t>
      </w:r>
    </w:p>
    <w:p>
      <w:pPr>
        <w:tabs>
          <w:tab w:val="left" w:leader="dot" w:pos="8575"/>
        </w:tabs>
        <w:spacing w:before="234"/>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"_bookmark10" </w:instrText>
      </w:r>
      <w:r>
        <w:rPr>
          <w:rFonts w:hint="eastAsia" w:ascii="仿宋" w:hAnsi="仿宋" w:eastAsia="仿宋" w:cs="仿宋"/>
          <w:sz w:val="30"/>
          <w:szCs w:val="30"/>
        </w:rPr>
        <w:fldChar w:fldCharType="separate"/>
      </w:r>
      <w:r>
        <w:rPr>
          <w:rFonts w:hint="eastAsia" w:ascii="仿宋" w:hAnsi="仿宋" w:eastAsia="仿宋" w:cs="仿宋"/>
          <w:sz w:val="30"/>
          <w:szCs w:val="30"/>
        </w:rPr>
        <w:t>一、法</w:t>
      </w:r>
      <w:r>
        <w:rPr>
          <w:rFonts w:hint="eastAsia" w:ascii="仿宋" w:hAnsi="仿宋" w:eastAsia="仿宋" w:cs="仿宋"/>
          <w:spacing w:val="14"/>
          <w:sz w:val="30"/>
          <w:szCs w:val="30"/>
        </w:rPr>
        <w:t>定</w:t>
      </w:r>
      <w:r>
        <w:rPr>
          <w:rFonts w:hint="eastAsia" w:ascii="仿宋" w:hAnsi="仿宋" w:eastAsia="仿宋" w:cs="仿宋"/>
          <w:sz w:val="30"/>
          <w:szCs w:val="30"/>
        </w:rPr>
        <w:t>代表</w:t>
      </w:r>
      <w:r>
        <w:rPr>
          <w:rFonts w:hint="eastAsia" w:ascii="仿宋" w:hAnsi="仿宋" w:eastAsia="仿宋" w:cs="仿宋"/>
          <w:spacing w:val="14"/>
          <w:sz w:val="30"/>
          <w:szCs w:val="30"/>
        </w:rPr>
        <w:t>人</w:t>
      </w:r>
      <w:r>
        <w:rPr>
          <w:rFonts w:hint="eastAsia" w:ascii="仿宋" w:hAnsi="仿宋" w:eastAsia="仿宋" w:cs="仿宋"/>
          <w:sz w:val="30"/>
          <w:szCs w:val="30"/>
        </w:rPr>
        <w:t>授权书</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2</w:t>
      </w:r>
      <w:r>
        <w:rPr>
          <w:rFonts w:hint="eastAsia" w:ascii="仿宋" w:hAnsi="仿宋" w:eastAsia="仿宋" w:cs="仿宋"/>
          <w:color w:val="0000FF"/>
          <w:sz w:val="30"/>
          <w:szCs w:val="30"/>
        </w:rPr>
        <w:t xml:space="preserve"> </w:t>
      </w:r>
    </w:p>
    <w:p>
      <w:pPr>
        <w:tabs>
          <w:tab w:val="left" w:leader="dot" w:pos="8575"/>
        </w:tabs>
        <w:spacing w:before="218"/>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"_bookmark11" </w:instrText>
      </w:r>
      <w:r>
        <w:rPr>
          <w:rFonts w:hint="eastAsia" w:ascii="仿宋" w:hAnsi="仿宋" w:eastAsia="仿宋" w:cs="仿宋"/>
          <w:sz w:val="30"/>
          <w:szCs w:val="30"/>
        </w:rPr>
        <w:fldChar w:fldCharType="separate"/>
      </w:r>
      <w:r>
        <w:rPr>
          <w:rFonts w:hint="eastAsia" w:ascii="仿宋" w:hAnsi="仿宋" w:eastAsia="仿宋" w:cs="仿宋"/>
          <w:sz w:val="30"/>
          <w:szCs w:val="30"/>
        </w:rPr>
        <w:t>二、报</w:t>
      </w:r>
      <w:r>
        <w:rPr>
          <w:rFonts w:hint="eastAsia" w:ascii="仿宋" w:hAnsi="仿宋" w:eastAsia="仿宋" w:cs="仿宋"/>
          <w:spacing w:val="14"/>
          <w:sz w:val="30"/>
          <w:szCs w:val="30"/>
        </w:rPr>
        <w:t>价</w:t>
      </w:r>
      <w:r>
        <w:rPr>
          <w:rFonts w:hint="eastAsia" w:ascii="仿宋" w:hAnsi="仿宋" w:eastAsia="仿宋" w:cs="仿宋"/>
          <w:sz w:val="30"/>
          <w:szCs w:val="30"/>
        </w:rPr>
        <w:t>函格式</w:t>
      </w:r>
      <w:r>
        <w:rPr>
          <w:rFonts w:hint="eastAsia" w:ascii="仿宋" w:hAnsi="仿宋" w:eastAsia="仿宋" w:cs="仿宋"/>
          <w:sz w:val="30"/>
          <w:szCs w:val="30"/>
        </w:rPr>
        <w:tab/>
      </w:r>
      <w:r>
        <w:rPr>
          <w:rFonts w:hint="eastAsia" w:ascii="仿宋" w:hAnsi="仿宋" w:eastAsia="仿宋" w:cs="仿宋"/>
          <w:spacing w:val="7"/>
          <w:sz w:val="30"/>
          <w:szCs w:val="30"/>
        </w:rPr>
        <w:t>2</w:t>
      </w:r>
      <w:r>
        <w:rPr>
          <w:rFonts w:hint="eastAsia" w:ascii="仿宋" w:hAnsi="仿宋" w:eastAsia="仿宋" w:cs="仿宋"/>
          <w:spacing w:val="7"/>
          <w:sz w:val="30"/>
          <w:szCs w:val="30"/>
          <w:lang w:val="en-US" w:eastAsia="zh-CN"/>
        </w:rPr>
        <w:t>3</w:t>
      </w:r>
      <w:r>
        <w:rPr>
          <w:rFonts w:hint="eastAsia" w:ascii="仿宋" w:hAnsi="仿宋" w:eastAsia="仿宋" w:cs="仿宋"/>
          <w:spacing w:val="7"/>
          <w:sz w:val="30"/>
          <w:szCs w:val="30"/>
        </w:rPr>
        <w:fldChar w:fldCharType="end"/>
      </w:r>
      <w:r>
        <w:rPr>
          <w:rFonts w:hint="eastAsia" w:ascii="仿宋" w:hAnsi="仿宋" w:eastAsia="仿宋" w:cs="仿宋"/>
          <w:color w:val="0000FF"/>
          <w:sz w:val="30"/>
          <w:szCs w:val="30"/>
        </w:rPr>
        <w:t xml:space="preserve"> </w:t>
      </w:r>
    </w:p>
    <w:p>
      <w:pPr>
        <w:tabs>
          <w:tab w:val="left" w:leader="dot" w:pos="8575"/>
        </w:tabs>
        <w:spacing w:before="233"/>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"_bookmark12" </w:instrText>
      </w:r>
      <w:r>
        <w:rPr>
          <w:rFonts w:hint="eastAsia" w:ascii="仿宋" w:hAnsi="仿宋" w:eastAsia="仿宋" w:cs="仿宋"/>
          <w:sz w:val="30"/>
          <w:szCs w:val="30"/>
        </w:rPr>
        <w:fldChar w:fldCharType="separate"/>
      </w:r>
      <w:r>
        <w:rPr>
          <w:rFonts w:hint="eastAsia" w:ascii="仿宋" w:hAnsi="仿宋" w:eastAsia="仿宋" w:cs="仿宋"/>
          <w:sz w:val="30"/>
          <w:szCs w:val="30"/>
        </w:rPr>
        <w:t>三、投</w:t>
      </w:r>
      <w:r>
        <w:rPr>
          <w:rFonts w:hint="eastAsia" w:ascii="仿宋" w:hAnsi="仿宋" w:eastAsia="仿宋" w:cs="仿宋"/>
          <w:spacing w:val="14"/>
          <w:sz w:val="30"/>
          <w:szCs w:val="30"/>
        </w:rPr>
        <w:t>标</w:t>
      </w:r>
      <w:r>
        <w:rPr>
          <w:rFonts w:hint="eastAsia" w:ascii="仿宋" w:hAnsi="仿宋" w:eastAsia="仿宋" w:cs="仿宋"/>
          <w:sz w:val="30"/>
          <w:szCs w:val="30"/>
        </w:rPr>
        <w:t>人诚</w:t>
      </w:r>
      <w:r>
        <w:rPr>
          <w:rFonts w:hint="eastAsia" w:ascii="仿宋" w:hAnsi="仿宋" w:eastAsia="仿宋" w:cs="仿宋"/>
          <w:spacing w:val="14"/>
          <w:sz w:val="30"/>
          <w:szCs w:val="30"/>
        </w:rPr>
        <w:t>信</w:t>
      </w:r>
      <w:r>
        <w:rPr>
          <w:rFonts w:hint="eastAsia" w:ascii="仿宋" w:hAnsi="仿宋" w:eastAsia="仿宋" w:cs="仿宋"/>
          <w:sz w:val="30"/>
          <w:szCs w:val="30"/>
        </w:rPr>
        <w:t>承诺书</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4</w:t>
      </w:r>
      <w:r>
        <w:rPr>
          <w:rFonts w:hint="eastAsia" w:ascii="仿宋" w:hAnsi="仿宋" w:eastAsia="仿宋" w:cs="仿宋"/>
          <w:color w:val="0000FF"/>
          <w:sz w:val="30"/>
          <w:szCs w:val="30"/>
        </w:rPr>
        <w:t xml:space="preserve"> </w:t>
      </w:r>
    </w:p>
    <w:p>
      <w:pPr>
        <w:tabs>
          <w:tab w:val="left" w:leader="dot" w:pos="8575"/>
        </w:tabs>
        <w:spacing w:before="219"/>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"_bookmark13" </w:instrText>
      </w:r>
      <w:r>
        <w:rPr>
          <w:rFonts w:hint="eastAsia" w:ascii="仿宋" w:hAnsi="仿宋" w:eastAsia="仿宋" w:cs="仿宋"/>
          <w:sz w:val="30"/>
          <w:szCs w:val="30"/>
        </w:rPr>
        <w:fldChar w:fldCharType="separate"/>
      </w:r>
      <w:r>
        <w:rPr>
          <w:rFonts w:hint="eastAsia" w:ascii="仿宋" w:hAnsi="仿宋" w:eastAsia="仿宋" w:cs="仿宋"/>
          <w:sz w:val="30"/>
          <w:szCs w:val="30"/>
        </w:rPr>
        <w:t>四、货</w:t>
      </w:r>
      <w:r>
        <w:rPr>
          <w:rFonts w:hint="eastAsia" w:ascii="仿宋" w:hAnsi="仿宋" w:eastAsia="仿宋" w:cs="仿宋"/>
          <w:spacing w:val="14"/>
          <w:sz w:val="30"/>
          <w:szCs w:val="30"/>
        </w:rPr>
        <w:t>物</w:t>
      </w:r>
      <w:r>
        <w:rPr>
          <w:rFonts w:hint="eastAsia" w:ascii="仿宋" w:hAnsi="仿宋" w:eastAsia="仿宋" w:cs="仿宋"/>
          <w:sz w:val="30"/>
          <w:szCs w:val="30"/>
        </w:rPr>
        <w:t>报价</w:t>
      </w:r>
      <w:r>
        <w:rPr>
          <w:rFonts w:hint="eastAsia" w:ascii="仿宋" w:hAnsi="仿宋" w:eastAsia="仿宋" w:cs="仿宋"/>
          <w:spacing w:val="14"/>
          <w:sz w:val="30"/>
          <w:szCs w:val="30"/>
        </w:rPr>
        <w:t>明</w:t>
      </w:r>
      <w:r>
        <w:rPr>
          <w:rFonts w:hint="eastAsia" w:ascii="仿宋" w:hAnsi="仿宋" w:eastAsia="仿宋" w:cs="仿宋"/>
          <w:sz w:val="30"/>
          <w:szCs w:val="30"/>
        </w:rPr>
        <w:t>细表</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6</w:t>
      </w:r>
      <w:r>
        <w:rPr>
          <w:rFonts w:hint="eastAsia" w:ascii="仿宋" w:hAnsi="仿宋" w:eastAsia="仿宋" w:cs="仿宋"/>
          <w:color w:val="0000FF"/>
          <w:sz w:val="30"/>
          <w:szCs w:val="30"/>
        </w:rPr>
        <w:t xml:space="preserve"> </w:t>
      </w:r>
    </w:p>
    <w:p>
      <w:pPr>
        <w:tabs>
          <w:tab w:val="left" w:leader="dot" w:pos="8575"/>
        </w:tabs>
        <w:spacing w:before="233"/>
        <w:ind w:left="0" w:right="106" w:firstLine="0"/>
        <w:jc w:val="right"/>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"_bookmark14" </w:instrText>
      </w:r>
      <w:r>
        <w:rPr>
          <w:rFonts w:hint="eastAsia" w:ascii="仿宋" w:hAnsi="仿宋" w:eastAsia="仿宋" w:cs="仿宋"/>
          <w:sz w:val="30"/>
          <w:szCs w:val="30"/>
        </w:rPr>
        <w:fldChar w:fldCharType="separate"/>
      </w:r>
      <w:r>
        <w:rPr>
          <w:rFonts w:hint="eastAsia" w:ascii="仿宋" w:hAnsi="仿宋" w:eastAsia="仿宋" w:cs="仿宋"/>
          <w:sz w:val="30"/>
          <w:szCs w:val="30"/>
        </w:rPr>
        <w:t>五、技</w:t>
      </w:r>
      <w:r>
        <w:rPr>
          <w:rFonts w:hint="eastAsia" w:ascii="仿宋" w:hAnsi="仿宋" w:eastAsia="仿宋" w:cs="仿宋"/>
          <w:spacing w:val="14"/>
          <w:sz w:val="30"/>
          <w:szCs w:val="30"/>
        </w:rPr>
        <w:t>术</w:t>
      </w:r>
      <w:r>
        <w:rPr>
          <w:rFonts w:hint="eastAsia" w:ascii="仿宋" w:hAnsi="仿宋" w:eastAsia="仿宋" w:cs="仿宋"/>
          <w:sz w:val="30"/>
          <w:szCs w:val="30"/>
        </w:rPr>
        <w:t>规格</w:t>
      </w:r>
      <w:r>
        <w:rPr>
          <w:rFonts w:hint="eastAsia" w:ascii="仿宋" w:hAnsi="仿宋" w:eastAsia="仿宋" w:cs="仿宋"/>
          <w:spacing w:val="14"/>
          <w:sz w:val="30"/>
          <w:szCs w:val="30"/>
        </w:rPr>
        <w:t>响</w:t>
      </w:r>
      <w:r>
        <w:rPr>
          <w:rFonts w:hint="eastAsia" w:ascii="仿宋" w:hAnsi="仿宋" w:eastAsia="仿宋" w:cs="仿宋"/>
          <w:sz w:val="30"/>
          <w:szCs w:val="30"/>
        </w:rPr>
        <w:t>应表</w:t>
      </w:r>
      <w:r>
        <w:rPr>
          <w:rFonts w:hint="eastAsia" w:ascii="仿宋" w:hAnsi="仿宋" w:eastAsia="仿宋" w:cs="仿宋"/>
          <w:sz w:val="30"/>
          <w:szCs w:val="30"/>
        </w:rPr>
        <w:tab/>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7</w:t>
      </w:r>
      <w:r>
        <w:rPr>
          <w:rFonts w:hint="eastAsia" w:ascii="仿宋" w:hAnsi="仿宋" w:eastAsia="仿宋" w:cs="仿宋"/>
          <w:color w:val="0000FF"/>
          <w:sz w:val="30"/>
          <w:szCs w:val="30"/>
        </w:rPr>
        <w:t xml:space="preserve"> </w:t>
      </w:r>
    </w:p>
    <w:p>
      <w:pPr>
        <w:tabs>
          <w:tab w:val="left" w:leader="dot" w:pos="9222"/>
        </w:tabs>
        <w:spacing w:before="218"/>
        <w:ind w:left="646" w:right="0" w:firstLine="300" w:firstLineChars="100"/>
        <w:jc w:val="left"/>
        <w:rPr>
          <w:rFonts w:hint="default" w:ascii="仿宋" w:hAnsi="仿宋" w:eastAsia="仿宋" w:cs="仿宋"/>
          <w:sz w:val="30"/>
          <w:szCs w:val="30"/>
          <w:lang w:val="en-US" w:eastAsia="zh-CN"/>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"_bookmark15" </w:instrText>
      </w:r>
      <w:r>
        <w:rPr>
          <w:rFonts w:hint="eastAsia" w:ascii="仿宋" w:hAnsi="仿宋" w:eastAsia="仿宋" w:cs="仿宋"/>
          <w:sz w:val="30"/>
          <w:szCs w:val="30"/>
        </w:rPr>
        <w:fldChar w:fldCharType="separate"/>
      </w:r>
      <w:r>
        <w:rPr>
          <w:rFonts w:hint="eastAsia" w:ascii="仿宋" w:hAnsi="仿宋" w:eastAsia="仿宋" w:cs="仿宋"/>
          <w:sz w:val="30"/>
          <w:szCs w:val="30"/>
        </w:rPr>
        <w:t>六、资</w:t>
      </w:r>
      <w:r>
        <w:rPr>
          <w:rFonts w:hint="eastAsia" w:ascii="仿宋" w:hAnsi="仿宋" w:eastAsia="仿宋" w:cs="仿宋"/>
          <w:spacing w:val="14"/>
          <w:sz w:val="30"/>
          <w:szCs w:val="30"/>
        </w:rPr>
        <w:t>格</w:t>
      </w:r>
      <w:r>
        <w:rPr>
          <w:rFonts w:hint="eastAsia" w:ascii="仿宋" w:hAnsi="仿宋" w:eastAsia="仿宋" w:cs="仿宋"/>
          <w:sz w:val="30"/>
          <w:szCs w:val="30"/>
        </w:rPr>
        <w:t>证明</w:t>
      </w:r>
      <w:r>
        <w:rPr>
          <w:rFonts w:hint="eastAsia" w:ascii="仿宋" w:hAnsi="仿宋" w:eastAsia="仿宋" w:cs="仿宋"/>
          <w:spacing w:val="14"/>
          <w:sz w:val="30"/>
          <w:szCs w:val="30"/>
        </w:rPr>
        <w:t>材</w:t>
      </w:r>
      <w:r>
        <w:rPr>
          <w:rFonts w:hint="eastAsia" w:ascii="仿宋" w:hAnsi="仿宋" w:eastAsia="仿宋" w:cs="仿宋"/>
          <w:sz w:val="30"/>
          <w:szCs w:val="30"/>
        </w:rPr>
        <w:t>料</w:t>
      </w:r>
      <w:r>
        <w:rPr>
          <w:rFonts w:hint="eastAsia" w:ascii="仿宋" w:hAnsi="仿宋" w:eastAsia="仿宋" w:cs="仿宋"/>
          <w:sz w:val="30"/>
          <w:szCs w:val="30"/>
        </w:rPr>
        <w:tab/>
      </w:r>
      <w:r>
        <w:rPr>
          <w:rFonts w:hint="eastAsia" w:ascii="仿宋" w:hAnsi="仿宋" w:eastAsia="仿宋" w:cs="仿宋"/>
          <w:sz w:val="30"/>
          <w:szCs w:val="30"/>
          <w:lang w:val="en-US" w:eastAsia="zh-CN"/>
        </w:rPr>
        <w:t xml:space="preserve">  </w:t>
      </w:r>
      <w:r>
        <w:rPr>
          <w:rFonts w:hint="eastAsia" w:ascii="仿宋" w:hAnsi="仿宋" w:eastAsia="仿宋" w:cs="仿宋"/>
          <w:spacing w:val="7"/>
          <w:sz w:val="30"/>
          <w:szCs w:val="30"/>
          <w:lang w:val="en-US" w:eastAsia="zh-CN"/>
        </w:rPr>
        <w:t>2</w:t>
      </w:r>
      <w:r>
        <w:rPr>
          <w:rFonts w:hint="eastAsia" w:ascii="仿宋" w:hAnsi="仿宋" w:eastAsia="仿宋" w:cs="仿宋"/>
          <w:spacing w:val="7"/>
          <w:sz w:val="30"/>
          <w:szCs w:val="30"/>
        </w:rPr>
        <w:fldChar w:fldCharType="end"/>
      </w:r>
      <w:r>
        <w:rPr>
          <w:rFonts w:hint="eastAsia" w:ascii="仿宋" w:hAnsi="仿宋" w:eastAsia="仿宋" w:cs="仿宋"/>
          <w:spacing w:val="7"/>
          <w:sz w:val="30"/>
          <w:szCs w:val="30"/>
          <w:lang w:val="en-US" w:eastAsia="zh-CN"/>
        </w:rPr>
        <w:t>8</w:t>
      </w:r>
    </w:p>
    <w:p>
      <w:pPr>
        <w:pStyle w:val="8"/>
        <w:spacing w:before="12"/>
        <w:rPr>
          <w:rFonts w:hint="eastAsia" w:ascii="仿宋" w:hAnsi="仿宋" w:eastAsia="仿宋" w:cs="仿宋"/>
          <w:sz w:val="30"/>
          <w:szCs w:val="30"/>
        </w:rPr>
      </w:pPr>
    </w:p>
    <w:p>
      <w:pPr>
        <w:spacing w:before="50"/>
        <w:ind w:left="226" w:right="0" w:firstLine="0"/>
        <w:jc w:val="left"/>
        <w:rPr>
          <w:rFonts w:hint="eastAsia" w:ascii="仿宋" w:hAnsi="仿宋" w:eastAsia="仿宋" w:cs="仿宋"/>
          <w:b/>
          <w:sz w:val="36"/>
        </w:rPr>
      </w:pPr>
      <w:r>
        <w:rPr>
          <w:rFonts w:hint="eastAsia" w:ascii="仿宋" w:hAnsi="仿宋" w:eastAsia="仿宋" w:cs="仿宋"/>
          <w:b/>
          <w:w w:val="99"/>
          <w:sz w:val="36"/>
        </w:rPr>
        <w:t xml:space="preserve"> </w:t>
      </w:r>
    </w:p>
    <w:p>
      <w:pPr>
        <w:spacing w:after="0"/>
        <w:jc w:val="left"/>
        <w:rPr>
          <w:rFonts w:hint="eastAsia" w:ascii="仿宋" w:hAnsi="仿宋" w:eastAsia="仿宋" w:cs="仿宋"/>
          <w:sz w:val="36"/>
        </w:rPr>
        <w:sectPr>
          <w:footerReference r:id="rId3" w:type="default"/>
          <w:pgSz w:w="11910" w:h="16850"/>
          <w:pgMar w:top="1320" w:right="980" w:bottom="1180" w:left="1020" w:header="0" w:footer="991" w:gutter="0"/>
          <w:pgBorders>
            <w:top w:val="none" w:sz="0" w:space="0"/>
            <w:left w:val="none" w:sz="0" w:space="0"/>
            <w:bottom w:val="none" w:sz="0" w:space="0"/>
            <w:right w:val="none" w:sz="0" w:space="0"/>
          </w:pgBorders>
          <w:pgNumType w:fmt="decimal" w:start="1"/>
        </w:sectPr>
      </w:pPr>
    </w:p>
    <w:p>
      <w:pPr>
        <w:spacing w:before="37"/>
        <w:ind w:left="1216" w:right="603" w:firstLine="0"/>
        <w:jc w:val="center"/>
        <w:rPr>
          <w:rFonts w:hint="eastAsia" w:ascii="仿宋" w:hAnsi="仿宋" w:eastAsia="仿宋" w:cs="仿宋"/>
          <w:b/>
          <w:sz w:val="43"/>
        </w:rPr>
      </w:pPr>
      <w:bookmarkStart w:id="0" w:name="_bookmark0"/>
      <w:bookmarkEnd w:id="0"/>
      <w:bookmarkStart w:id="1" w:name="第一章  询价文件"/>
      <w:bookmarkEnd w:id="1"/>
      <w:r>
        <w:rPr>
          <w:rFonts w:hint="eastAsia" w:ascii="仿宋" w:hAnsi="仿宋" w:eastAsia="仿宋" w:cs="仿宋"/>
          <w:b/>
          <w:sz w:val="43"/>
        </w:rPr>
        <w:t>第一章 询价文件</w:t>
      </w:r>
      <w:r>
        <w:rPr>
          <w:rFonts w:hint="eastAsia" w:ascii="仿宋" w:hAnsi="仿宋" w:eastAsia="仿宋" w:cs="仿宋"/>
          <w:b/>
          <w:w w:val="100"/>
          <w:sz w:val="43"/>
        </w:rPr>
        <w:t xml:space="preserve"> </w:t>
      </w:r>
    </w:p>
    <w:p>
      <w:pPr>
        <w:pStyle w:val="6"/>
        <w:pageBreakBefore w:val="0"/>
        <w:widowControl w:val="0"/>
        <w:kinsoku/>
        <w:overflowPunct/>
        <w:topLinePunct w:val="0"/>
        <w:autoSpaceDE w:val="0"/>
        <w:autoSpaceDN w:val="0"/>
        <w:bidi w:val="0"/>
        <w:spacing w:before="364" w:line="440" w:lineRule="exact"/>
        <w:ind w:left="739" w:right="606"/>
        <w:textAlignment w:val="auto"/>
        <w:rPr>
          <w:rFonts w:hint="eastAsia" w:ascii="仿宋" w:hAnsi="仿宋" w:eastAsia="仿宋" w:cs="仿宋"/>
        </w:rPr>
      </w:pPr>
      <w:bookmarkStart w:id="2" w:name="_bookmark1"/>
      <w:bookmarkEnd w:id="2"/>
      <w:bookmarkStart w:id="3" w:name="一、询价公告"/>
      <w:bookmarkEnd w:id="3"/>
      <w:r>
        <w:rPr>
          <w:rFonts w:hint="eastAsia" w:ascii="仿宋" w:hAnsi="仿宋" w:eastAsia="仿宋" w:cs="仿宋"/>
        </w:rPr>
        <w:t>一、询价公告</w:t>
      </w:r>
      <w:r>
        <w:rPr>
          <w:rFonts w:hint="eastAsia" w:ascii="仿宋" w:hAnsi="仿宋" w:eastAsia="仿宋" w:cs="仿宋"/>
          <w:w w:val="100"/>
        </w:rPr>
        <w:t xml:space="preserve"> </w:t>
      </w:r>
    </w:p>
    <w:p>
      <w:pPr>
        <w:pageBreakBefore w:val="0"/>
        <w:widowControl w:val="0"/>
        <w:tabs>
          <w:tab w:val="left" w:pos="3245"/>
          <w:tab w:val="left" w:pos="6143"/>
        </w:tabs>
        <w:kinsoku/>
        <w:overflowPunct/>
        <w:topLinePunct w:val="0"/>
        <w:autoSpaceDE w:val="0"/>
        <w:autoSpaceDN w:val="0"/>
        <w:bidi w:val="0"/>
        <w:spacing w:before="21" w:line="440" w:lineRule="exact"/>
        <w:ind w:right="248" w:firstLine="656" w:firstLineChars="200"/>
        <w:jc w:val="left"/>
        <w:textAlignment w:val="auto"/>
        <w:rPr>
          <w:rFonts w:hint="eastAsia" w:ascii="仿宋" w:hAnsi="仿宋" w:eastAsia="仿宋" w:cs="仿宋"/>
          <w:sz w:val="30"/>
          <w:szCs w:val="30"/>
        </w:rPr>
      </w:pPr>
      <w:r>
        <w:rPr>
          <w:rFonts w:hint="eastAsia" w:ascii="仿宋" w:hAnsi="仿宋" w:eastAsia="仿宋" w:cs="仿宋"/>
          <w:spacing w:val="14"/>
          <w:sz w:val="30"/>
          <w:szCs w:val="30"/>
          <w:u w:val="single"/>
          <w:lang w:eastAsia="zh-CN"/>
        </w:rPr>
        <w:t>安徽同舟工程咨询有限公司</w:t>
      </w:r>
      <w:r>
        <w:rPr>
          <w:rFonts w:hint="eastAsia" w:ascii="仿宋" w:hAnsi="仿宋" w:eastAsia="仿宋" w:cs="仿宋"/>
          <w:spacing w:val="15"/>
          <w:sz w:val="30"/>
          <w:szCs w:val="30"/>
        </w:rPr>
        <w:t>受</w:t>
      </w:r>
      <w:r>
        <w:rPr>
          <w:rFonts w:hint="eastAsia" w:ascii="仿宋" w:hAnsi="仿宋" w:eastAsia="仿宋" w:cs="仿宋"/>
          <w:spacing w:val="14"/>
          <w:sz w:val="30"/>
          <w:szCs w:val="30"/>
          <w:u w:val="single"/>
          <w:lang w:eastAsia="zh-CN"/>
        </w:rPr>
        <w:t>安徽省阜南一中</w:t>
      </w:r>
      <w:r>
        <w:rPr>
          <w:rFonts w:hint="eastAsia" w:ascii="仿宋" w:hAnsi="仿宋" w:eastAsia="仿宋" w:cs="仿宋"/>
          <w:sz w:val="30"/>
          <w:szCs w:val="30"/>
        </w:rPr>
        <w:t>委</w:t>
      </w:r>
      <w:r>
        <w:rPr>
          <w:rFonts w:hint="eastAsia" w:ascii="仿宋" w:hAnsi="仿宋" w:eastAsia="仿宋" w:cs="仿宋"/>
          <w:spacing w:val="14"/>
          <w:sz w:val="30"/>
          <w:szCs w:val="30"/>
        </w:rPr>
        <w:t>托</w:t>
      </w:r>
      <w:r>
        <w:rPr>
          <w:rFonts w:hint="eastAsia" w:ascii="仿宋" w:hAnsi="仿宋" w:eastAsia="仿宋" w:cs="仿宋"/>
          <w:spacing w:val="-16"/>
          <w:sz w:val="30"/>
          <w:szCs w:val="30"/>
        </w:rPr>
        <w:t>，</w:t>
      </w:r>
      <w:r>
        <w:rPr>
          <w:rFonts w:hint="eastAsia" w:ascii="仿宋" w:hAnsi="仿宋" w:eastAsia="仿宋" w:cs="仿宋"/>
          <w:spacing w:val="14"/>
          <w:sz w:val="30"/>
          <w:szCs w:val="30"/>
        </w:rPr>
        <w:t>现</w:t>
      </w:r>
      <w:r>
        <w:rPr>
          <w:rFonts w:hint="eastAsia" w:ascii="仿宋" w:hAnsi="仿宋" w:eastAsia="仿宋" w:cs="仿宋"/>
          <w:sz w:val="30"/>
          <w:szCs w:val="30"/>
        </w:rPr>
        <w:t>对</w:t>
      </w:r>
      <w:r>
        <w:rPr>
          <w:rFonts w:hint="eastAsia" w:ascii="仿宋" w:hAnsi="仿宋" w:eastAsia="仿宋" w:cs="仿宋"/>
          <w:spacing w:val="14"/>
          <w:sz w:val="30"/>
          <w:szCs w:val="30"/>
          <w:u w:val="single"/>
          <w:lang w:eastAsia="zh-CN"/>
        </w:rPr>
        <w:t>安徽省阜南一中</w:t>
      </w:r>
      <w:r>
        <w:rPr>
          <w:rFonts w:hint="eastAsia" w:ascii="仿宋" w:hAnsi="仿宋" w:eastAsia="仿宋" w:cs="仿宋"/>
          <w:sz w:val="30"/>
          <w:szCs w:val="30"/>
          <w:u w:val="single"/>
        </w:rPr>
        <w:t>校</w:t>
      </w:r>
      <w:r>
        <w:rPr>
          <w:rFonts w:hint="eastAsia" w:ascii="仿宋" w:hAnsi="仿宋" w:eastAsia="仿宋" w:cs="仿宋"/>
          <w:spacing w:val="14"/>
          <w:sz w:val="30"/>
          <w:szCs w:val="30"/>
          <w:u w:val="single"/>
        </w:rPr>
        <w:t>区</w:t>
      </w:r>
      <w:r>
        <w:rPr>
          <w:rFonts w:hint="eastAsia" w:ascii="仿宋" w:hAnsi="仿宋" w:eastAsia="仿宋" w:cs="仿宋"/>
          <w:sz w:val="30"/>
          <w:szCs w:val="30"/>
          <w:u w:val="single"/>
        </w:rPr>
        <w:t>广播</w:t>
      </w:r>
      <w:r>
        <w:rPr>
          <w:rFonts w:hint="eastAsia" w:ascii="仿宋" w:hAnsi="仿宋" w:eastAsia="仿宋" w:cs="仿宋"/>
          <w:spacing w:val="14"/>
          <w:sz w:val="30"/>
          <w:szCs w:val="30"/>
          <w:u w:val="single"/>
        </w:rPr>
        <w:t>系</w:t>
      </w:r>
      <w:r>
        <w:rPr>
          <w:rFonts w:hint="eastAsia" w:ascii="仿宋" w:hAnsi="仿宋" w:eastAsia="仿宋" w:cs="仿宋"/>
          <w:sz w:val="30"/>
          <w:szCs w:val="30"/>
          <w:u w:val="single"/>
        </w:rPr>
        <w:t>统</w:t>
      </w:r>
      <w:r>
        <w:rPr>
          <w:rFonts w:hint="eastAsia" w:ascii="仿宋" w:hAnsi="仿宋" w:eastAsia="仿宋" w:cs="仿宋"/>
          <w:sz w:val="30"/>
          <w:szCs w:val="30"/>
          <w:u w:val="none"/>
          <w:lang w:val="en-US" w:eastAsia="zh-CN"/>
        </w:rPr>
        <w:t>采购</w:t>
      </w:r>
      <w:r>
        <w:rPr>
          <w:rFonts w:hint="eastAsia" w:ascii="仿宋" w:hAnsi="仿宋" w:eastAsia="仿宋" w:cs="仿宋"/>
          <w:sz w:val="30"/>
          <w:szCs w:val="30"/>
          <w:u w:val="none"/>
        </w:rPr>
        <w:t>项</w:t>
      </w:r>
      <w:r>
        <w:rPr>
          <w:rFonts w:hint="eastAsia" w:ascii="仿宋" w:hAnsi="仿宋" w:eastAsia="仿宋" w:cs="仿宋"/>
          <w:sz w:val="30"/>
          <w:szCs w:val="30"/>
        </w:rPr>
        <w:t>目进行</w:t>
      </w:r>
      <w:r>
        <w:rPr>
          <w:rFonts w:hint="eastAsia" w:ascii="仿宋" w:hAnsi="仿宋" w:eastAsia="仿宋" w:cs="仿宋"/>
          <w:sz w:val="30"/>
          <w:szCs w:val="30"/>
          <w:lang w:val="en-US" w:eastAsia="zh-CN"/>
        </w:rPr>
        <w:t>询价招标</w:t>
      </w:r>
      <w:r>
        <w:rPr>
          <w:rFonts w:hint="eastAsia" w:ascii="仿宋" w:hAnsi="仿宋" w:eastAsia="仿宋" w:cs="仿宋"/>
          <w:sz w:val="30"/>
          <w:szCs w:val="30"/>
        </w:rPr>
        <w:t>，欢迎具备条件的投标人参加</w:t>
      </w:r>
      <w:r>
        <w:rPr>
          <w:rFonts w:hint="eastAsia" w:ascii="仿宋" w:hAnsi="仿宋" w:eastAsia="仿宋" w:cs="仿宋"/>
          <w:sz w:val="30"/>
          <w:szCs w:val="30"/>
          <w:lang w:val="en-US" w:eastAsia="zh-CN"/>
        </w:rPr>
        <w:t>投标</w:t>
      </w:r>
      <w:r>
        <w:rPr>
          <w:rFonts w:hint="eastAsia" w:ascii="仿宋" w:hAnsi="仿宋" w:eastAsia="仿宋" w:cs="仿宋"/>
          <w:sz w:val="30"/>
          <w:szCs w:val="30"/>
        </w:rPr>
        <w:t>。</w:t>
      </w:r>
    </w:p>
    <w:p>
      <w:pPr>
        <w:pageBreakBefore w:val="0"/>
        <w:widowControl w:val="0"/>
        <w:kinsoku/>
        <w:overflowPunct/>
        <w:topLinePunct w:val="0"/>
        <w:autoSpaceDE w:val="0"/>
        <w:autoSpaceDN w:val="0"/>
        <w:bidi w:val="0"/>
        <w:spacing w:before="0" w:line="440" w:lineRule="exact"/>
        <w:ind w:left="872" w:right="0" w:firstLine="0"/>
        <w:jc w:val="left"/>
        <w:textAlignment w:val="auto"/>
        <w:rPr>
          <w:rFonts w:hint="eastAsia" w:ascii="仿宋" w:hAnsi="仿宋" w:eastAsia="仿宋" w:cs="仿宋"/>
          <w:b/>
          <w:sz w:val="30"/>
          <w:szCs w:val="30"/>
        </w:rPr>
      </w:pPr>
      <w:r>
        <w:rPr>
          <w:rFonts w:hint="eastAsia" w:ascii="仿宋" w:hAnsi="仿宋" w:eastAsia="仿宋" w:cs="仿宋"/>
          <w:b/>
          <w:sz w:val="30"/>
          <w:szCs w:val="30"/>
        </w:rPr>
        <w:t>一、采购项目名称及内容</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1、项目编号：</w:t>
      </w:r>
      <w:r>
        <w:rPr>
          <w:rFonts w:hint="eastAsia" w:ascii="仿宋" w:hAnsi="仿宋" w:eastAsia="仿宋" w:cs="仿宋"/>
          <w:sz w:val="30"/>
          <w:szCs w:val="30"/>
          <w:lang w:eastAsia="zh-CN"/>
        </w:rPr>
        <w:t>FNZG-</w:t>
      </w:r>
      <w:r>
        <w:rPr>
          <w:rFonts w:hint="eastAsia" w:ascii="仿宋" w:hAnsi="仿宋" w:eastAsia="仿宋" w:cs="仿宋"/>
          <w:sz w:val="30"/>
          <w:szCs w:val="30"/>
          <w:lang w:val="en-US" w:eastAsia="zh-CN"/>
        </w:rPr>
        <w:t>TZ</w:t>
      </w:r>
      <w:r>
        <w:rPr>
          <w:rFonts w:hint="eastAsia" w:ascii="仿宋" w:hAnsi="仿宋" w:eastAsia="仿宋" w:cs="仿宋"/>
          <w:sz w:val="30"/>
          <w:szCs w:val="30"/>
          <w:lang w:eastAsia="zh-CN"/>
        </w:rPr>
        <w:t>CG20</w:t>
      </w:r>
      <w:r>
        <w:rPr>
          <w:rFonts w:hint="eastAsia" w:ascii="仿宋" w:hAnsi="仿宋" w:eastAsia="仿宋" w:cs="仿宋"/>
          <w:sz w:val="30"/>
          <w:szCs w:val="30"/>
          <w:lang w:val="en-US" w:eastAsia="zh-CN"/>
        </w:rPr>
        <w:t>20001</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2、项目名称：</w:t>
      </w:r>
      <w:r>
        <w:rPr>
          <w:rFonts w:hint="eastAsia" w:ascii="仿宋" w:hAnsi="仿宋" w:eastAsia="仿宋" w:cs="仿宋"/>
          <w:sz w:val="30"/>
          <w:szCs w:val="30"/>
          <w:lang w:eastAsia="zh-CN"/>
        </w:rPr>
        <w:t>安徽省阜南一中</w:t>
      </w:r>
      <w:r>
        <w:rPr>
          <w:rFonts w:hint="eastAsia" w:ascii="仿宋" w:hAnsi="仿宋" w:eastAsia="仿宋" w:cs="仿宋"/>
          <w:sz w:val="30"/>
          <w:szCs w:val="30"/>
        </w:rPr>
        <w:t>校区广播系统</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3、项目</w:t>
      </w:r>
      <w:r>
        <w:rPr>
          <w:rFonts w:hint="eastAsia" w:ascii="仿宋" w:hAnsi="仿宋" w:eastAsia="仿宋" w:cs="仿宋"/>
          <w:sz w:val="30"/>
          <w:szCs w:val="30"/>
          <w:lang w:val="en-US" w:eastAsia="zh-CN"/>
        </w:rPr>
        <w:t>采购人</w:t>
      </w:r>
      <w:r>
        <w:rPr>
          <w:rFonts w:hint="eastAsia" w:ascii="仿宋" w:hAnsi="仿宋" w:eastAsia="仿宋" w:cs="仿宋"/>
          <w:sz w:val="30"/>
          <w:szCs w:val="30"/>
        </w:rPr>
        <w:t>：</w:t>
      </w:r>
      <w:r>
        <w:rPr>
          <w:rFonts w:hint="eastAsia" w:ascii="仿宋" w:hAnsi="仿宋" w:eastAsia="仿宋" w:cs="仿宋"/>
          <w:sz w:val="30"/>
          <w:szCs w:val="30"/>
          <w:lang w:eastAsia="zh-CN"/>
        </w:rPr>
        <w:t>安徽省阜南一中</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4、资金来源：财政资金</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5、项目预算：</w:t>
      </w:r>
      <w:r>
        <w:rPr>
          <w:rFonts w:hint="eastAsia" w:ascii="仿宋" w:hAnsi="仿宋" w:eastAsia="仿宋" w:cs="仿宋"/>
          <w:sz w:val="30"/>
          <w:szCs w:val="30"/>
          <w:lang w:val="en-US" w:eastAsia="zh-CN"/>
        </w:rPr>
        <w:t>约23.5万</w:t>
      </w:r>
      <w:r>
        <w:rPr>
          <w:rFonts w:hint="eastAsia" w:ascii="仿宋" w:hAnsi="仿宋" w:eastAsia="仿宋" w:cs="仿宋"/>
          <w:sz w:val="30"/>
          <w:szCs w:val="30"/>
        </w:rPr>
        <w:t>元</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6、标段（包别）划分：一个标段</w:t>
      </w:r>
    </w:p>
    <w:p>
      <w:pPr>
        <w:pageBreakBefore w:val="0"/>
        <w:widowControl w:val="0"/>
        <w:kinsoku/>
        <w:overflowPunct/>
        <w:topLinePunct w:val="0"/>
        <w:autoSpaceDE w:val="0"/>
        <w:autoSpaceDN w:val="0"/>
        <w:bidi w:val="0"/>
        <w:spacing w:before="173" w:line="440" w:lineRule="exact"/>
        <w:ind w:left="872" w:right="0" w:firstLine="0"/>
        <w:jc w:val="left"/>
        <w:textAlignment w:val="auto"/>
        <w:rPr>
          <w:rFonts w:hint="eastAsia" w:ascii="仿宋" w:hAnsi="仿宋" w:eastAsia="仿宋" w:cs="仿宋"/>
          <w:b/>
          <w:sz w:val="30"/>
          <w:szCs w:val="30"/>
        </w:rPr>
      </w:pPr>
      <w:r>
        <w:rPr>
          <w:rFonts w:hint="eastAsia" w:ascii="仿宋" w:hAnsi="仿宋" w:eastAsia="仿宋" w:cs="仿宋"/>
          <w:b/>
          <w:sz w:val="30"/>
          <w:szCs w:val="30"/>
        </w:rPr>
        <w:t>二、投标人资格</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1、符合《政府采购法》第二十二条要求；</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2、具有本次采购货物的供货及售后服务能力；</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u w:val="none"/>
        </w:rPr>
      </w:pPr>
      <w:r>
        <w:rPr>
          <w:rFonts w:hint="eastAsia" w:ascii="仿宋" w:hAnsi="仿宋" w:eastAsia="仿宋" w:cs="仿宋"/>
          <w:sz w:val="30"/>
          <w:szCs w:val="30"/>
        </w:rPr>
        <w:t>3、</w:t>
      </w:r>
      <w:r>
        <w:rPr>
          <w:rFonts w:hint="eastAsia" w:ascii="仿宋" w:hAnsi="仿宋" w:eastAsia="仿宋" w:cs="仿宋"/>
          <w:sz w:val="30"/>
          <w:szCs w:val="30"/>
          <w:u w:val="none"/>
        </w:rPr>
        <w:t>营业执照在有效期内、具备独立法人资格、经营范围须涵盖本项</w:t>
      </w:r>
    </w:p>
    <w:p>
      <w:pPr>
        <w:pageBreakBefore w:val="0"/>
        <w:widowControl w:val="0"/>
        <w:kinsoku/>
        <w:overflowPunct/>
        <w:topLinePunct w:val="0"/>
        <w:autoSpaceDE w:val="0"/>
        <w:autoSpaceDN w:val="0"/>
        <w:bidi w:val="0"/>
        <w:spacing w:before="14" w:line="440" w:lineRule="exact"/>
        <w:ind w:right="0"/>
        <w:jc w:val="left"/>
        <w:textAlignment w:val="auto"/>
        <w:rPr>
          <w:rFonts w:hint="eastAsia" w:ascii="仿宋" w:hAnsi="仿宋" w:eastAsia="仿宋" w:cs="仿宋"/>
          <w:sz w:val="30"/>
          <w:szCs w:val="30"/>
          <w:u w:val="none"/>
        </w:rPr>
      </w:pPr>
      <w:r>
        <w:rPr>
          <w:rFonts w:hint="eastAsia" w:ascii="仿宋" w:hAnsi="仿宋" w:eastAsia="仿宋" w:cs="仿宋"/>
          <w:sz w:val="30"/>
          <w:szCs w:val="30"/>
          <w:u w:val="none"/>
        </w:rPr>
        <w:t xml:space="preserve">目的采购内容 </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4、本项目不接受联合体参与投标</w:t>
      </w:r>
      <w:r>
        <w:rPr>
          <w:rFonts w:hint="eastAsia" w:ascii="仿宋" w:hAnsi="仿宋" w:eastAsia="仿宋" w:cs="仿宋"/>
          <w:sz w:val="30"/>
          <w:szCs w:val="30"/>
          <w:lang w:eastAsia="zh-CN"/>
        </w:rPr>
        <w:t>。</w:t>
      </w:r>
    </w:p>
    <w:p>
      <w:pPr>
        <w:pageBreakBefore w:val="0"/>
        <w:widowControl w:val="0"/>
        <w:kinsoku/>
        <w:overflowPunct/>
        <w:topLinePunct w:val="0"/>
        <w:autoSpaceDE w:val="0"/>
        <w:autoSpaceDN w:val="0"/>
        <w:bidi w:val="0"/>
        <w:spacing w:before="0" w:line="440" w:lineRule="exact"/>
        <w:ind w:right="0" w:firstLine="904" w:firstLineChars="300"/>
        <w:jc w:val="left"/>
        <w:textAlignment w:val="auto"/>
        <w:rPr>
          <w:rFonts w:hint="eastAsia" w:ascii="仿宋" w:hAnsi="仿宋" w:eastAsia="仿宋" w:cs="仿宋"/>
          <w:b/>
          <w:sz w:val="30"/>
          <w:szCs w:val="30"/>
        </w:rPr>
      </w:pPr>
      <w:r>
        <w:rPr>
          <w:rFonts w:hint="eastAsia" w:ascii="仿宋" w:hAnsi="仿宋" w:eastAsia="仿宋" w:cs="仿宋"/>
          <w:b/>
          <w:sz w:val="30"/>
          <w:szCs w:val="30"/>
        </w:rPr>
        <w:t>三、报名及询价文件获取办法</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1、询价文件获取时间：</w:t>
      </w:r>
      <w:r>
        <w:rPr>
          <w:rFonts w:hint="eastAsia" w:ascii="仿宋" w:hAnsi="仿宋" w:eastAsia="仿宋" w:cs="仿宋"/>
          <w:sz w:val="30"/>
          <w:szCs w:val="30"/>
          <w:lang w:val="en-US" w:eastAsia="zh-CN"/>
        </w:rPr>
        <w:t>2020</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21</w:t>
      </w:r>
      <w:r>
        <w:rPr>
          <w:rFonts w:hint="eastAsia" w:ascii="仿宋" w:hAnsi="仿宋" w:eastAsia="仿宋" w:cs="仿宋"/>
          <w:sz w:val="30"/>
          <w:szCs w:val="30"/>
        </w:rPr>
        <w:t>日</w:t>
      </w:r>
      <w:r>
        <w:rPr>
          <w:rFonts w:hint="eastAsia" w:ascii="仿宋" w:hAnsi="仿宋" w:eastAsia="仿宋" w:cs="仿宋"/>
          <w:sz w:val="30"/>
          <w:szCs w:val="30"/>
          <w:lang w:val="en-US" w:eastAsia="zh-CN"/>
        </w:rPr>
        <w:t>8</w:t>
      </w:r>
      <w:r>
        <w:rPr>
          <w:rFonts w:hint="eastAsia" w:ascii="仿宋" w:hAnsi="仿宋" w:eastAsia="仿宋" w:cs="仿宋"/>
          <w:sz w:val="30"/>
          <w:szCs w:val="30"/>
        </w:rPr>
        <w:t>时至</w:t>
      </w:r>
      <w:r>
        <w:rPr>
          <w:rFonts w:hint="eastAsia" w:ascii="仿宋" w:hAnsi="仿宋" w:eastAsia="仿宋" w:cs="仿宋"/>
          <w:sz w:val="30"/>
          <w:szCs w:val="30"/>
          <w:lang w:val="en-US" w:eastAsia="zh-CN"/>
        </w:rPr>
        <w:t>2020</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28</w:t>
      </w:r>
      <w:r>
        <w:rPr>
          <w:rFonts w:hint="eastAsia" w:ascii="仿宋" w:hAnsi="仿宋" w:eastAsia="仿宋" w:cs="仿宋"/>
          <w:sz w:val="30"/>
          <w:szCs w:val="30"/>
        </w:rPr>
        <w:t>日</w:t>
      </w:r>
      <w:r>
        <w:rPr>
          <w:rFonts w:hint="eastAsia" w:ascii="仿宋" w:hAnsi="仿宋" w:eastAsia="仿宋" w:cs="仿宋"/>
          <w:sz w:val="30"/>
          <w:szCs w:val="30"/>
          <w:lang w:val="en-US" w:eastAsia="zh-CN"/>
        </w:rPr>
        <w:t>15</w:t>
      </w:r>
      <w:r>
        <w:rPr>
          <w:rFonts w:hint="eastAsia" w:ascii="仿宋" w:hAnsi="仿宋" w:eastAsia="仿宋" w:cs="仿宋"/>
          <w:sz w:val="30"/>
          <w:szCs w:val="30"/>
        </w:rPr>
        <w:t>时</w:t>
      </w:r>
      <w:r>
        <w:rPr>
          <w:rFonts w:hint="eastAsia" w:ascii="仿宋" w:hAnsi="仿宋" w:eastAsia="仿宋" w:cs="仿宋"/>
          <w:sz w:val="30"/>
          <w:szCs w:val="30"/>
          <w:lang w:val="en-US" w:eastAsia="zh-CN"/>
        </w:rPr>
        <w:t>00分</w:t>
      </w:r>
    </w:p>
    <w:p>
      <w:pPr>
        <w:pageBreakBefore w:val="0"/>
        <w:widowControl w:val="0"/>
        <w:kinsoku/>
        <w:overflowPunct/>
        <w:topLinePunct w:val="0"/>
        <w:autoSpaceDE w:val="0"/>
        <w:autoSpaceDN w:val="0"/>
        <w:bidi w:val="0"/>
        <w:spacing w:before="14" w:line="440" w:lineRule="exact"/>
        <w:ind w:right="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北京时间</w:t>
      </w:r>
      <w:r>
        <w:rPr>
          <w:rFonts w:hint="eastAsia" w:ascii="仿宋" w:hAnsi="仿宋" w:eastAsia="仿宋" w:cs="仿宋"/>
          <w:sz w:val="30"/>
          <w:szCs w:val="30"/>
          <w:lang w:eastAsia="zh-CN"/>
        </w:rPr>
        <w:t>）</w:t>
      </w:r>
      <w:r>
        <w:rPr>
          <w:rFonts w:hint="eastAsia" w:ascii="仿宋" w:hAnsi="仿宋" w:eastAsia="仿宋" w:cs="仿宋"/>
          <w:sz w:val="30"/>
          <w:szCs w:val="30"/>
        </w:rPr>
        <w:t>；</w:t>
      </w:r>
    </w:p>
    <w:p>
      <w:pPr>
        <w:pageBreakBefore w:val="0"/>
        <w:widowControl w:val="0"/>
        <w:numPr>
          <w:ilvl w:val="0"/>
          <w:numId w:val="1"/>
        </w:numPr>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报名方式：凡有意参加的供应商，可在</w:t>
      </w:r>
      <w:r>
        <w:rPr>
          <w:rFonts w:hint="eastAsia" w:ascii="仿宋" w:hAnsi="仿宋" w:eastAsia="仿宋" w:cs="仿宋"/>
          <w:sz w:val="30"/>
          <w:szCs w:val="30"/>
          <w:lang w:val="en-US" w:eastAsia="zh-CN"/>
        </w:rPr>
        <w:t>安徽省阜南一中</w:t>
      </w:r>
    </w:p>
    <w:p>
      <w:pPr>
        <w:pageBreakBefore w:val="0"/>
        <w:widowControl w:val="0"/>
        <w:numPr>
          <w:ilvl w:val="0"/>
          <w:numId w:val="0"/>
        </w:numPr>
        <w:kinsoku/>
        <w:overflowPunct/>
        <w:topLinePunct w:val="0"/>
        <w:autoSpaceDE w:val="0"/>
        <w:autoSpaceDN w:val="0"/>
        <w:bidi w:val="0"/>
        <w:spacing w:before="14" w:line="440" w:lineRule="exact"/>
        <w:ind w:right="0" w:rightChars="0"/>
        <w:jc w:val="left"/>
        <w:textAlignment w:val="auto"/>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"http://www.fn1z.com/" </w:instrText>
      </w:r>
      <w:r>
        <w:rPr>
          <w:rFonts w:hint="eastAsia" w:ascii="仿宋" w:hAnsi="仿宋" w:eastAsia="仿宋" w:cs="仿宋"/>
          <w:sz w:val="30"/>
          <w:szCs w:val="30"/>
        </w:rPr>
        <w:fldChar w:fldCharType="separate"/>
      </w:r>
      <w:r>
        <w:rPr>
          <w:rFonts w:hint="eastAsia" w:ascii="仿宋" w:hAnsi="仿宋" w:eastAsia="仿宋" w:cs="仿宋"/>
          <w:sz w:val="30"/>
          <w:szCs w:val="30"/>
        </w:rPr>
        <w:t>http://www.fn1z.com/</w:t>
      </w:r>
      <w:r>
        <w:rPr>
          <w:rFonts w:hint="eastAsia" w:ascii="仿宋" w:hAnsi="仿宋" w:eastAsia="仿宋" w:cs="仿宋"/>
          <w:sz w:val="30"/>
          <w:szCs w:val="30"/>
        </w:rPr>
        <w:fldChar w:fldCharType="end"/>
      </w:r>
      <w:r>
        <w:rPr>
          <w:rFonts w:hint="eastAsia" w:ascii="仿宋" w:hAnsi="仿宋" w:eastAsia="仿宋" w:cs="仿宋"/>
          <w:sz w:val="30"/>
          <w:szCs w:val="30"/>
        </w:rPr>
        <w:t>网站下载询价文件。</w:t>
      </w:r>
    </w:p>
    <w:p>
      <w:pPr>
        <w:pageBreakBefore w:val="0"/>
        <w:widowControl w:val="0"/>
        <w:kinsoku/>
        <w:overflowPunct/>
        <w:topLinePunct w:val="0"/>
        <w:autoSpaceDE w:val="0"/>
        <w:autoSpaceDN w:val="0"/>
        <w:bidi w:val="0"/>
        <w:spacing w:before="0" w:line="440" w:lineRule="exact"/>
        <w:ind w:left="872" w:right="0" w:firstLine="0"/>
        <w:jc w:val="left"/>
        <w:textAlignment w:val="auto"/>
        <w:rPr>
          <w:rFonts w:hint="eastAsia" w:ascii="仿宋" w:hAnsi="仿宋" w:eastAsia="仿宋" w:cs="仿宋"/>
          <w:b/>
          <w:sz w:val="30"/>
          <w:szCs w:val="30"/>
        </w:rPr>
      </w:pPr>
      <w:r>
        <w:rPr>
          <w:rFonts w:hint="eastAsia" w:ascii="仿宋" w:hAnsi="仿宋" w:eastAsia="仿宋" w:cs="仿宋"/>
          <w:b/>
          <w:sz w:val="30"/>
          <w:szCs w:val="30"/>
        </w:rPr>
        <w:t>四、询价时间及地点</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1、询价时间：</w:t>
      </w:r>
      <w:r>
        <w:rPr>
          <w:rFonts w:hint="eastAsia" w:ascii="仿宋" w:hAnsi="仿宋" w:eastAsia="仿宋" w:cs="仿宋"/>
          <w:sz w:val="30"/>
          <w:szCs w:val="30"/>
          <w:lang w:val="en-US" w:eastAsia="zh-CN"/>
        </w:rPr>
        <w:t>2020</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28</w:t>
      </w:r>
      <w:r>
        <w:rPr>
          <w:rFonts w:hint="eastAsia" w:ascii="仿宋" w:hAnsi="仿宋" w:eastAsia="仿宋" w:cs="仿宋"/>
          <w:sz w:val="30"/>
          <w:szCs w:val="30"/>
        </w:rPr>
        <w:t>日</w:t>
      </w:r>
      <w:r>
        <w:rPr>
          <w:rFonts w:hint="eastAsia" w:ascii="仿宋" w:hAnsi="仿宋" w:eastAsia="仿宋" w:cs="仿宋"/>
          <w:sz w:val="30"/>
          <w:szCs w:val="30"/>
          <w:lang w:val="en-US" w:eastAsia="zh-CN"/>
        </w:rPr>
        <w:t>15</w:t>
      </w:r>
      <w:r>
        <w:rPr>
          <w:rFonts w:hint="eastAsia" w:ascii="仿宋" w:hAnsi="仿宋" w:eastAsia="仿宋" w:cs="仿宋"/>
          <w:sz w:val="30"/>
          <w:szCs w:val="30"/>
        </w:rPr>
        <w:t>时</w:t>
      </w:r>
      <w:r>
        <w:rPr>
          <w:rFonts w:hint="eastAsia" w:ascii="仿宋" w:hAnsi="仿宋" w:eastAsia="仿宋" w:cs="仿宋"/>
          <w:sz w:val="30"/>
          <w:szCs w:val="30"/>
          <w:lang w:val="en-US" w:eastAsia="zh-CN"/>
        </w:rPr>
        <w:t>00分（北京时间）</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2、询价地点：</w:t>
      </w:r>
      <w:r>
        <w:rPr>
          <w:rFonts w:hint="eastAsia" w:ascii="仿宋" w:hAnsi="仿宋" w:eastAsia="仿宋" w:cs="仿宋"/>
          <w:sz w:val="30"/>
          <w:szCs w:val="30"/>
          <w:lang w:val="en-US" w:eastAsia="zh-CN"/>
        </w:rPr>
        <w:t>安徽省阜南一中会议室</w:t>
      </w:r>
    </w:p>
    <w:p>
      <w:pPr>
        <w:pageBreakBefore w:val="0"/>
        <w:widowControl w:val="0"/>
        <w:kinsoku/>
        <w:overflowPunct/>
        <w:topLinePunct w:val="0"/>
        <w:autoSpaceDE w:val="0"/>
        <w:autoSpaceDN w:val="0"/>
        <w:bidi w:val="0"/>
        <w:spacing w:before="159" w:line="440" w:lineRule="exact"/>
        <w:ind w:left="872" w:right="0" w:firstLine="0"/>
        <w:jc w:val="left"/>
        <w:textAlignment w:val="auto"/>
        <w:rPr>
          <w:rFonts w:hint="eastAsia" w:ascii="仿宋" w:hAnsi="仿宋" w:eastAsia="仿宋" w:cs="仿宋"/>
          <w:b/>
          <w:sz w:val="30"/>
          <w:szCs w:val="30"/>
        </w:rPr>
      </w:pPr>
      <w:r>
        <w:rPr>
          <w:rFonts w:hint="eastAsia" w:ascii="仿宋" w:hAnsi="仿宋" w:eastAsia="仿宋" w:cs="仿宋"/>
          <w:b/>
          <w:sz w:val="30"/>
          <w:szCs w:val="30"/>
        </w:rPr>
        <w:t>五、响应文件提交时间、截止时间及地点</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1、响应文件提交时间：响应文件提交截止时间前1小时内。</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响应文件递交的截止时间同询价时间。</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、响应文件提交地点：</w:t>
      </w:r>
      <w:r>
        <w:rPr>
          <w:rFonts w:hint="eastAsia" w:ascii="仿宋" w:hAnsi="仿宋" w:eastAsia="仿宋" w:cs="仿宋"/>
          <w:sz w:val="30"/>
          <w:szCs w:val="30"/>
          <w:lang w:val="en-US" w:eastAsia="zh-CN"/>
        </w:rPr>
        <w:t>安徽省阜南一中会议室</w:t>
      </w:r>
    </w:p>
    <w:p>
      <w:pPr>
        <w:pageBreakBefore w:val="0"/>
        <w:widowControl w:val="0"/>
        <w:kinsoku/>
        <w:overflowPunct/>
        <w:topLinePunct w:val="0"/>
        <w:autoSpaceDE w:val="0"/>
        <w:autoSpaceDN w:val="0"/>
        <w:bidi w:val="0"/>
        <w:spacing w:before="0"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、逾期送达的或者未送达指定地点的投标文件，采购人拒绝接受。</w:t>
      </w:r>
    </w:p>
    <w:p>
      <w:pPr>
        <w:pageBreakBefore w:val="0"/>
        <w:widowControl w:val="0"/>
        <w:kinsoku/>
        <w:overflowPunct/>
        <w:topLinePunct w:val="0"/>
        <w:autoSpaceDE w:val="0"/>
        <w:autoSpaceDN w:val="0"/>
        <w:bidi w:val="0"/>
        <w:spacing w:before="17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b/>
          <w:sz w:val="30"/>
          <w:szCs w:val="30"/>
        </w:rPr>
        <w:t>六、联系方式</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项目单位：</w:t>
      </w:r>
      <w:r>
        <w:rPr>
          <w:rFonts w:hint="eastAsia" w:ascii="仿宋" w:hAnsi="仿宋" w:eastAsia="仿宋" w:cs="仿宋"/>
          <w:sz w:val="30"/>
          <w:szCs w:val="30"/>
          <w:lang w:eastAsia="zh-CN"/>
        </w:rPr>
        <w:t>安徽省阜南一中</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地址：</w:t>
      </w:r>
      <w:r>
        <w:rPr>
          <w:rFonts w:hint="eastAsia" w:ascii="仿宋" w:hAnsi="仿宋" w:eastAsia="仿宋" w:cs="仿宋"/>
          <w:sz w:val="30"/>
          <w:szCs w:val="30"/>
          <w:lang w:val="en-US" w:eastAsia="zh-CN"/>
        </w:rPr>
        <w:t>阜南县涌泉路</w:t>
      </w:r>
      <w:r>
        <w:rPr>
          <w:rFonts w:hint="eastAsia" w:ascii="仿宋" w:hAnsi="仿宋" w:eastAsia="仿宋" w:cs="仿宋"/>
          <w:sz w:val="30"/>
          <w:szCs w:val="30"/>
        </w:rPr>
        <w:tab/>
      </w:r>
      <w:r>
        <w:rPr>
          <w:rFonts w:hint="eastAsia" w:ascii="仿宋" w:hAnsi="仿宋" w:eastAsia="仿宋" w:cs="仿宋"/>
          <w:sz w:val="30"/>
          <w:szCs w:val="30"/>
        </w:rPr>
        <w:t xml:space="preserve"> </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联系人：</w:t>
      </w:r>
      <w:r>
        <w:rPr>
          <w:rFonts w:hint="eastAsia" w:ascii="仿宋" w:hAnsi="仿宋" w:eastAsia="仿宋" w:cs="仿宋"/>
          <w:sz w:val="30"/>
          <w:szCs w:val="30"/>
          <w:lang w:val="en-US" w:eastAsia="zh-CN"/>
        </w:rPr>
        <w:t>王东亮</w:t>
      </w:r>
      <w:r>
        <w:rPr>
          <w:rFonts w:hint="eastAsia" w:ascii="仿宋" w:hAnsi="仿宋" w:eastAsia="仿宋" w:cs="仿宋"/>
          <w:sz w:val="30"/>
          <w:szCs w:val="30"/>
        </w:rPr>
        <w:tab/>
      </w:r>
      <w:r>
        <w:rPr>
          <w:rFonts w:hint="eastAsia" w:ascii="仿宋" w:hAnsi="仿宋" w:eastAsia="仿宋" w:cs="仿宋"/>
          <w:sz w:val="30"/>
          <w:szCs w:val="30"/>
        </w:rPr>
        <w:t xml:space="preserve"> </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eastAsia="zh-CN"/>
        </w:rPr>
      </w:pPr>
      <w:r>
        <w:rPr>
          <w:rFonts w:hint="eastAsia" w:ascii="仿宋" w:hAnsi="仿宋" w:eastAsia="仿宋" w:cs="仿宋"/>
          <w:sz w:val="30"/>
          <w:szCs w:val="30"/>
        </w:rPr>
        <w:t>电话：</w:t>
      </w:r>
      <w:r>
        <w:rPr>
          <w:rFonts w:hint="eastAsia" w:ascii="仿宋" w:hAnsi="仿宋" w:eastAsia="仿宋" w:cs="仿宋"/>
          <w:sz w:val="30"/>
          <w:szCs w:val="30"/>
          <w:lang w:eastAsia="zh-CN"/>
        </w:rPr>
        <w:t>13966558658</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采购代理机构：</w:t>
      </w:r>
      <w:r>
        <w:rPr>
          <w:rFonts w:hint="eastAsia" w:ascii="仿宋" w:hAnsi="仿宋" w:eastAsia="仿宋" w:cs="仿宋"/>
          <w:sz w:val="30"/>
          <w:szCs w:val="30"/>
          <w:lang w:eastAsia="zh-CN"/>
        </w:rPr>
        <w:t>安徽同舟工程咨询有限公司</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地址：</w:t>
      </w:r>
      <w:r>
        <w:rPr>
          <w:rFonts w:hint="eastAsia" w:ascii="仿宋" w:hAnsi="仿宋" w:eastAsia="仿宋" w:cs="仿宋"/>
          <w:sz w:val="30"/>
          <w:szCs w:val="30"/>
          <w:lang w:val="en-US" w:eastAsia="zh-CN"/>
        </w:rPr>
        <w:t>阜南县经济开发区府后路21号</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z w:val="30"/>
          <w:szCs w:val="30"/>
        </w:rPr>
      </w:pPr>
      <w:r>
        <w:rPr>
          <w:rFonts w:hint="eastAsia" w:ascii="仿宋" w:hAnsi="仿宋" w:eastAsia="仿宋" w:cs="仿宋"/>
          <w:sz w:val="30"/>
          <w:szCs w:val="30"/>
        </w:rPr>
        <w:t>联系人：</w:t>
      </w:r>
      <w:r>
        <w:rPr>
          <w:rFonts w:hint="eastAsia" w:ascii="仿宋" w:hAnsi="仿宋" w:eastAsia="仿宋" w:cs="仿宋"/>
          <w:sz w:val="30"/>
          <w:szCs w:val="30"/>
          <w:lang w:val="en-US" w:eastAsia="zh-CN"/>
        </w:rPr>
        <w:t>李杨</w:t>
      </w:r>
      <w:r>
        <w:rPr>
          <w:rFonts w:hint="eastAsia" w:ascii="仿宋" w:hAnsi="仿宋" w:eastAsia="仿宋" w:cs="仿宋"/>
          <w:sz w:val="30"/>
          <w:szCs w:val="30"/>
        </w:rPr>
        <w:tab/>
      </w:r>
      <w:r>
        <w:rPr>
          <w:rFonts w:hint="eastAsia" w:ascii="仿宋" w:hAnsi="仿宋" w:eastAsia="仿宋" w:cs="仿宋"/>
          <w:sz w:val="30"/>
          <w:szCs w:val="30"/>
        </w:rPr>
        <w:t xml:space="preserve"> </w:t>
      </w:r>
    </w:p>
    <w:p>
      <w:pPr>
        <w:pageBreakBefore w:val="0"/>
        <w:widowControl w:val="0"/>
        <w:kinsoku/>
        <w:overflowPunct/>
        <w:topLinePunct w:val="0"/>
        <w:autoSpaceDE w:val="0"/>
        <w:autoSpaceDN w:val="0"/>
        <w:bidi w:val="0"/>
        <w:spacing w:before="14" w:line="440" w:lineRule="exact"/>
        <w:ind w:left="872" w:right="0" w:firstLine="0"/>
        <w:jc w:val="left"/>
        <w:textAlignment w:val="auto"/>
        <w:rPr>
          <w:rFonts w:hint="eastAsia" w:ascii="仿宋" w:hAnsi="仿宋" w:eastAsia="仿宋" w:cs="仿宋"/>
          <w:spacing w:val="5"/>
          <w:sz w:val="30"/>
          <w:szCs w:val="30"/>
        </w:rPr>
      </w:pPr>
      <w:r>
        <w:rPr>
          <w:rFonts w:hint="eastAsia" w:ascii="仿宋" w:hAnsi="仿宋" w:eastAsia="仿宋" w:cs="仿宋"/>
          <w:sz w:val="30"/>
          <w:szCs w:val="30"/>
        </w:rPr>
        <w:t>电话：</w:t>
      </w:r>
      <w:r>
        <w:rPr>
          <w:rFonts w:hint="eastAsia" w:ascii="仿宋" w:hAnsi="仿宋" w:eastAsia="仿宋" w:cs="仿宋"/>
          <w:sz w:val="30"/>
          <w:szCs w:val="30"/>
          <w:lang w:eastAsia="zh-CN"/>
        </w:rPr>
        <w:t>15956861052</w:t>
      </w: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r>
        <w:rPr>
          <w:rFonts w:hint="eastAsia" w:ascii="仿宋" w:hAnsi="仿宋" w:eastAsia="仿宋" w:cs="仿宋"/>
          <w:spacing w:val="5"/>
          <w:sz w:val="30"/>
          <w:szCs w:val="30"/>
        </w:rPr>
        <w:t>2020</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21</w:t>
      </w:r>
      <w:r>
        <w:rPr>
          <w:rFonts w:hint="eastAsia" w:ascii="仿宋" w:hAnsi="仿宋" w:eastAsia="仿宋" w:cs="仿宋"/>
          <w:sz w:val="30"/>
          <w:szCs w:val="30"/>
        </w:rPr>
        <w:t>日</w:t>
      </w: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ageBreakBefore w:val="0"/>
        <w:widowControl w:val="0"/>
        <w:tabs>
          <w:tab w:val="left" w:pos="8051"/>
          <w:tab w:val="left" w:pos="9012"/>
        </w:tabs>
        <w:kinsoku/>
        <w:overflowPunct/>
        <w:topLinePunct w:val="0"/>
        <w:autoSpaceDE w:val="0"/>
        <w:autoSpaceDN w:val="0"/>
        <w:bidi w:val="0"/>
        <w:spacing w:before="293" w:line="440" w:lineRule="exact"/>
        <w:ind w:right="0"/>
        <w:jc w:val="right"/>
        <w:textAlignment w:val="auto"/>
        <w:rPr>
          <w:rFonts w:hint="eastAsia" w:ascii="仿宋" w:hAnsi="仿宋" w:eastAsia="仿宋" w:cs="仿宋"/>
          <w:sz w:val="30"/>
          <w:szCs w:val="30"/>
        </w:rPr>
      </w:pPr>
    </w:p>
    <w:p>
      <w:pPr>
        <w:pStyle w:val="2"/>
        <w:rPr>
          <w:rFonts w:hint="eastAsia" w:ascii="仿宋" w:hAnsi="仿宋" w:eastAsia="仿宋" w:cs="仿宋"/>
          <w:sz w:val="30"/>
          <w:szCs w:val="30"/>
        </w:rPr>
      </w:pPr>
    </w:p>
    <w:p>
      <w:pPr>
        <w:pStyle w:val="2"/>
        <w:rPr>
          <w:rFonts w:hint="eastAsia" w:ascii="仿宋" w:hAnsi="仿宋" w:eastAsia="仿宋" w:cs="仿宋"/>
          <w:sz w:val="30"/>
          <w:szCs w:val="30"/>
        </w:rPr>
      </w:pPr>
    </w:p>
    <w:p>
      <w:pPr>
        <w:pageBreakBefore w:val="0"/>
        <w:widowControl w:val="0"/>
        <w:kinsoku/>
        <w:overflowPunct/>
        <w:topLinePunct w:val="0"/>
        <w:autoSpaceDE w:val="0"/>
        <w:autoSpaceDN w:val="0"/>
        <w:bidi w:val="0"/>
        <w:spacing w:after="0" w:line="440" w:lineRule="exact"/>
        <w:jc w:val="left"/>
        <w:textAlignment w:val="auto"/>
        <w:rPr>
          <w:rFonts w:hint="eastAsia" w:ascii="仿宋" w:hAnsi="仿宋" w:eastAsia="仿宋" w:cs="仿宋"/>
          <w:sz w:val="30"/>
          <w:szCs w:val="30"/>
        </w:rPr>
      </w:pPr>
    </w:p>
    <w:p>
      <w:pPr>
        <w:numPr>
          <w:ilvl w:val="0"/>
          <w:numId w:val="0"/>
        </w:numPr>
        <w:spacing w:before="36" w:after="3"/>
        <w:ind w:left="738" w:leftChars="0" w:right="606" w:rightChars="0"/>
        <w:jc w:val="both"/>
        <w:rPr>
          <w:rFonts w:hint="eastAsia" w:ascii="仿宋" w:hAnsi="仿宋" w:eastAsia="仿宋" w:cs="仿宋"/>
          <w:sz w:val="30"/>
          <w:szCs w:val="30"/>
        </w:rPr>
      </w:pPr>
      <w:bookmarkStart w:id="4" w:name="二、供应商须知前附表"/>
      <w:bookmarkEnd w:id="4"/>
      <w:bookmarkStart w:id="5" w:name="_bookmark2"/>
      <w:bookmarkEnd w:id="5"/>
    </w:p>
    <w:p>
      <w:pPr>
        <w:numPr>
          <w:ilvl w:val="0"/>
          <w:numId w:val="2"/>
        </w:numPr>
        <w:spacing w:before="36" w:after="3"/>
        <w:ind w:left="738" w:right="606" w:firstLine="0"/>
        <w:jc w:val="center"/>
        <w:rPr>
          <w:rFonts w:hint="eastAsia" w:ascii="仿宋" w:hAnsi="仿宋" w:eastAsia="仿宋" w:cs="仿宋"/>
          <w:sz w:val="30"/>
          <w:szCs w:val="30"/>
        </w:rPr>
      </w:pPr>
      <w:r>
        <w:rPr>
          <w:rFonts w:hint="eastAsia" w:ascii="仿宋" w:hAnsi="仿宋" w:eastAsia="仿宋" w:cs="仿宋"/>
          <w:b/>
          <w:sz w:val="31"/>
        </w:rPr>
        <w:t>供应商须知前附表</w:t>
      </w:r>
    </w:p>
    <w:p>
      <w:pPr>
        <w:numPr>
          <w:ilvl w:val="0"/>
          <w:numId w:val="0"/>
        </w:numPr>
        <w:spacing w:before="36" w:after="3"/>
        <w:ind w:right="606" w:rightChars="0"/>
        <w:jc w:val="both"/>
        <w:rPr>
          <w:rFonts w:hint="eastAsia" w:ascii="仿宋" w:hAnsi="仿宋" w:eastAsia="仿宋" w:cs="仿宋"/>
          <w:b/>
          <w:w w:val="100"/>
          <w:sz w:val="31"/>
        </w:rPr>
      </w:pPr>
    </w:p>
    <w:tbl>
      <w:tblPr>
        <w:tblStyle w:val="12"/>
        <w:tblW w:w="0" w:type="auto"/>
        <w:tblInd w:w="136"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top w:w="0" w:type="dxa"/>
          <w:left w:w="0" w:type="dxa"/>
          <w:bottom w:w="0" w:type="dxa"/>
          <w:right w:w="0" w:type="dxa"/>
        </w:tblCellMar>
      </w:tblPr>
      <w:tblGrid>
        <w:gridCol w:w="1191"/>
        <w:gridCol w:w="8182"/>
      </w:tblGrid>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90" w:hRule="atLeast"/>
        </w:trPr>
        <w:tc>
          <w:tcPr>
            <w:tcW w:w="1191" w:type="dxa"/>
            <w:tcBorders>
              <w:bottom w:val="single" w:color="000000" w:sz="6" w:space="0"/>
              <w:right w:val="single" w:color="000000" w:sz="6" w:space="0"/>
            </w:tcBorders>
            <w:vAlign w:val="top"/>
          </w:tcPr>
          <w:p>
            <w:pPr>
              <w:pStyle w:val="18"/>
              <w:spacing w:before="7"/>
              <w:jc w:val="center"/>
              <w:rPr>
                <w:rFonts w:hint="eastAsia" w:ascii="仿宋" w:hAnsi="仿宋" w:eastAsia="仿宋" w:cs="仿宋"/>
                <w:b/>
                <w:sz w:val="24"/>
              </w:rPr>
            </w:pPr>
          </w:p>
          <w:p>
            <w:pPr>
              <w:pStyle w:val="18"/>
              <w:spacing w:before="1"/>
              <w:ind w:left="288" w:right="273"/>
              <w:jc w:val="center"/>
              <w:rPr>
                <w:rFonts w:hint="eastAsia" w:ascii="仿宋" w:hAnsi="仿宋" w:eastAsia="仿宋" w:cs="仿宋"/>
                <w:sz w:val="24"/>
              </w:rPr>
            </w:pPr>
            <w:r>
              <w:rPr>
                <w:rFonts w:hint="eastAsia" w:ascii="仿宋" w:hAnsi="仿宋" w:eastAsia="仿宋" w:cs="仿宋"/>
                <w:sz w:val="24"/>
              </w:rPr>
              <w:t>序号</w:t>
            </w:r>
          </w:p>
        </w:tc>
        <w:tc>
          <w:tcPr>
            <w:tcW w:w="8182" w:type="dxa"/>
            <w:tcBorders>
              <w:left w:val="single" w:color="000000" w:sz="6" w:space="0"/>
              <w:bottom w:val="single" w:color="000000" w:sz="6" w:space="0"/>
            </w:tcBorders>
            <w:vAlign w:val="top"/>
          </w:tcPr>
          <w:p>
            <w:pPr>
              <w:pStyle w:val="18"/>
              <w:spacing w:before="7"/>
              <w:jc w:val="center"/>
              <w:rPr>
                <w:rFonts w:hint="eastAsia" w:ascii="仿宋" w:hAnsi="仿宋" w:eastAsia="仿宋" w:cs="仿宋"/>
                <w:b/>
                <w:sz w:val="24"/>
              </w:rPr>
            </w:pPr>
          </w:p>
          <w:p>
            <w:pPr>
              <w:pStyle w:val="18"/>
              <w:tabs>
                <w:tab w:val="left" w:pos="523"/>
              </w:tabs>
              <w:spacing w:before="1"/>
              <w:ind w:left="43"/>
              <w:jc w:val="center"/>
              <w:rPr>
                <w:rFonts w:hint="eastAsia" w:ascii="仿宋" w:hAnsi="仿宋" w:eastAsia="仿宋" w:cs="仿宋"/>
                <w:sz w:val="24"/>
              </w:rPr>
            </w:pPr>
            <w:r>
              <w:rPr>
                <w:rFonts w:hint="eastAsia" w:ascii="仿宋" w:hAnsi="仿宋" w:eastAsia="仿宋" w:cs="仿宋"/>
                <w:sz w:val="24"/>
              </w:rPr>
              <w:t>内</w:t>
            </w:r>
            <w:r>
              <w:rPr>
                <w:rFonts w:hint="eastAsia" w:ascii="仿宋" w:hAnsi="仿宋" w:eastAsia="仿宋" w:cs="仿宋"/>
                <w:sz w:val="24"/>
              </w:rPr>
              <w:tab/>
            </w:r>
            <w:r>
              <w:rPr>
                <w:rFonts w:hint="eastAsia" w:ascii="仿宋" w:hAnsi="仿宋" w:eastAsia="仿宋" w:cs="仿宋"/>
                <w:sz w:val="24"/>
              </w:rPr>
              <w:t>容</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125" w:hRule="atLeast"/>
        </w:trPr>
        <w:tc>
          <w:tcPr>
            <w:tcW w:w="1191" w:type="dxa"/>
            <w:tcBorders>
              <w:top w:val="single" w:color="000000" w:sz="6" w:space="0"/>
              <w:bottom w:val="single" w:color="000000" w:sz="6" w:space="0"/>
              <w:right w:val="single" w:color="000000" w:sz="6" w:space="0"/>
            </w:tcBorders>
          </w:tcPr>
          <w:p>
            <w:pPr>
              <w:pStyle w:val="18"/>
              <w:rPr>
                <w:rFonts w:hint="eastAsia" w:ascii="仿宋" w:hAnsi="仿宋" w:eastAsia="仿宋" w:cs="仿宋"/>
                <w:b/>
                <w:sz w:val="24"/>
              </w:rPr>
            </w:pPr>
          </w:p>
          <w:p>
            <w:pPr>
              <w:pStyle w:val="18"/>
              <w:spacing w:before="2"/>
              <w:rPr>
                <w:rFonts w:hint="eastAsia" w:ascii="仿宋" w:hAnsi="仿宋" w:eastAsia="仿宋" w:cs="仿宋"/>
                <w:b/>
                <w:sz w:val="25"/>
              </w:rPr>
            </w:pPr>
          </w:p>
          <w:p>
            <w:pPr>
              <w:pStyle w:val="18"/>
              <w:ind w:left="14"/>
              <w:jc w:val="center"/>
              <w:rPr>
                <w:rFonts w:hint="eastAsia" w:ascii="仿宋" w:hAnsi="仿宋" w:eastAsia="仿宋" w:cs="仿宋"/>
                <w:sz w:val="24"/>
              </w:rPr>
            </w:pPr>
            <w:r>
              <w:rPr>
                <w:rFonts w:hint="eastAsia" w:ascii="仿宋" w:hAnsi="仿宋" w:eastAsia="仿宋" w:cs="仿宋"/>
                <w:sz w:val="24"/>
              </w:rPr>
              <w:t>1</w:t>
            </w:r>
          </w:p>
        </w:tc>
        <w:tc>
          <w:tcPr>
            <w:tcW w:w="8182" w:type="dxa"/>
            <w:tcBorders>
              <w:top w:val="single" w:color="000000" w:sz="6" w:space="0"/>
              <w:left w:val="single" w:color="000000" w:sz="6" w:space="0"/>
              <w:bottom w:val="single" w:color="000000" w:sz="6" w:space="0"/>
            </w:tcBorders>
          </w:tcPr>
          <w:p>
            <w:pPr>
              <w:pStyle w:val="18"/>
              <w:tabs>
                <w:tab w:val="left" w:pos="1793"/>
              </w:tabs>
              <w:spacing w:before="210" w:line="328" w:lineRule="auto"/>
              <w:ind w:left="111" w:right="80"/>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u w:val="single"/>
                <w:lang w:eastAsia="zh-CN"/>
              </w:rPr>
              <w:t>安徽省阜南一中</w:t>
            </w:r>
            <w:r>
              <w:rPr>
                <w:rFonts w:hint="eastAsia" w:ascii="仿宋" w:hAnsi="仿宋" w:eastAsia="仿宋" w:cs="仿宋"/>
                <w:sz w:val="24"/>
                <w:u w:val="single"/>
              </w:rPr>
              <w:t>校区广播系统</w:t>
            </w:r>
          </w:p>
          <w:p>
            <w:pPr>
              <w:pStyle w:val="18"/>
              <w:tabs>
                <w:tab w:val="left" w:pos="1673"/>
                <w:tab w:val="left" w:pos="3716"/>
              </w:tabs>
              <w:spacing w:line="305" w:lineRule="exact"/>
              <w:ind w:left="111"/>
              <w:rPr>
                <w:rFonts w:hint="default" w:ascii="仿宋" w:hAnsi="仿宋" w:eastAsia="仿宋" w:cs="仿宋"/>
                <w:sz w:val="24"/>
                <w:lang w:val="en-US"/>
              </w:rPr>
            </w:pPr>
            <w:r>
              <w:rPr>
                <w:rFonts w:hint="eastAsia" w:ascii="仿宋" w:hAnsi="仿宋" w:eastAsia="仿宋" w:cs="仿宋"/>
                <w:sz w:val="24"/>
              </w:rPr>
              <w:t>项目编号：</w:t>
            </w:r>
            <w:r>
              <w:rPr>
                <w:rFonts w:hint="eastAsia" w:ascii="仿宋" w:hAnsi="仿宋" w:eastAsia="仿宋" w:cs="仿宋"/>
                <w:sz w:val="24"/>
                <w:u w:val="single"/>
                <w:lang w:eastAsia="zh-CN"/>
              </w:rPr>
              <w:t>FNZG-</w:t>
            </w:r>
            <w:r>
              <w:rPr>
                <w:rFonts w:hint="eastAsia" w:ascii="仿宋" w:hAnsi="仿宋" w:eastAsia="仿宋" w:cs="仿宋"/>
                <w:sz w:val="24"/>
                <w:u w:val="single"/>
                <w:lang w:val="en-US" w:eastAsia="zh-CN"/>
              </w:rPr>
              <w:t>TZ</w:t>
            </w:r>
            <w:r>
              <w:rPr>
                <w:rFonts w:hint="eastAsia" w:ascii="仿宋" w:hAnsi="仿宋" w:eastAsia="仿宋" w:cs="仿宋"/>
                <w:sz w:val="24"/>
                <w:u w:val="single"/>
                <w:lang w:eastAsia="zh-CN"/>
              </w:rPr>
              <w:t>CG20</w:t>
            </w:r>
            <w:r>
              <w:rPr>
                <w:rFonts w:hint="eastAsia" w:ascii="仿宋" w:hAnsi="仿宋" w:eastAsia="仿宋" w:cs="仿宋"/>
                <w:sz w:val="24"/>
                <w:u w:val="single"/>
                <w:lang w:val="en-US" w:eastAsia="zh-CN"/>
              </w:rPr>
              <w:t>20001</w:t>
            </w:r>
            <w:r>
              <w:rPr>
                <w:rFonts w:hint="eastAsia" w:ascii="仿宋" w:hAnsi="仿宋" w:eastAsia="仿宋" w:cs="仿宋"/>
                <w:sz w:val="24"/>
                <w:u w:val="single"/>
                <w:lang w:eastAsia="zh-CN"/>
              </w:rPr>
              <w:t xml:space="preserve"> </w:t>
            </w:r>
            <w:r>
              <w:rPr>
                <w:rFonts w:hint="eastAsia" w:ascii="仿宋" w:hAnsi="仿宋" w:eastAsia="仿宋" w:cs="仿宋"/>
                <w:sz w:val="24"/>
                <w:u w:val="single"/>
                <w:lang w:eastAsia="zh-CN"/>
              </w:rPr>
              <w:tab/>
            </w:r>
            <w:r>
              <w:rPr>
                <w:rFonts w:hint="eastAsia" w:ascii="仿宋" w:hAnsi="仿宋" w:eastAsia="仿宋" w:cs="仿宋"/>
                <w:sz w:val="24"/>
                <w:u w:val="single"/>
                <w:lang w:val="en-US" w:eastAsia="zh-CN"/>
              </w:rPr>
              <w:t xml:space="preserve">     </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261" w:hRule="atLeast"/>
        </w:trPr>
        <w:tc>
          <w:tcPr>
            <w:tcW w:w="1191" w:type="dxa"/>
            <w:tcBorders>
              <w:top w:val="single" w:color="000000" w:sz="6" w:space="0"/>
              <w:bottom w:val="single" w:color="000000" w:sz="6" w:space="0"/>
              <w:right w:val="single" w:color="000000" w:sz="6" w:space="0"/>
            </w:tcBorders>
          </w:tcPr>
          <w:p>
            <w:pPr>
              <w:pStyle w:val="18"/>
              <w:rPr>
                <w:rFonts w:hint="eastAsia" w:ascii="仿宋" w:hAnsi="仿宋" w:eastAsia="仿宋" w:cs="仿宋"/>
                <w:b/>
                <w:sz w:val="24"/>
              </w:rPr>
            </w:pPr>
          </w:p>
          <w:p>
            <w:pPr>
              <w:pStyle w:val="18"/>
              <w:rPr>
                <w:rFonts w:hint="eastAsia" w:ascii="仿宋" w:hAnsi="仿宋" w:eastAsia="仿宋" w:cs="仿宋"/>
                <w:b/>
                <w:sz w:val="17"/>
              </w:rPr>
            </w:pPr>
          </w:p>
          <w:p>
            <w:pPr>
              <w:pStyle w:val="18"/>
              <w:ind w:left="14"/>
              <w:jc w:val="center"/>
              <w:rPr>
                <w:rFonts w:hint="eastAsia" w:ascii="仿宋" w:hAnsi="仿宋" w:eastAsia="仿宋" w:cs="仿宋"/>
                <w:sz w:val="24"/>
              </w:rPr>
            </w:pPr>
            <w:r>
              <w:rPr>
                <w:rFonts w:hint="eastAsia" w:ascii="仿宋" w:hAnsi="仿宋" w:eastAsia="仿宋" w:cs="仿宋"/>
                <w:sz w:val="24"/>
              </w:rPr>
              <w:t>2</w:t>
            </w:r>
          </w:p>
        </w:tc>
        <w:tc>
          <w:tcPr>
            <w:tcW w:w="8182" w:type="dxa"/>
            <w:tcBorders>
              <w:top w:val="single" w:color="000000" w:sz="6" w:space="0"/>
              <w:left w:val="single" w:color="000000" w:sz="6" w:space="0"/>
              <w:bottom w:val="single" w:color="000000" w:sz="6" w:space="0"/>
            </w:tcBorders>
          </w:tcPr>
          <w:p>
            <w:pPr>
              <w:pStyle w:val="18"/>
              <w:tabs>
                <w:tab w:val="left" w:pos="2274"/>
                <w:tab w:val="left" w:pos="4317"/>
              </w:tabs>
              <w:spacing w:before="105" w:line="319" w:lineRule="auto"/>
              <w:ind w:left="111" w:right="3911"/>
              <w:rPr>
                <w:rFonts w:hint="default" w:ascii="仿宋" w:hAnsi="仿宋" w:eastAsia="仿宋" w:cs="仿宋"/>
                <w:sz w:val="24"/>
                <w:u w:val="single"/>
                <w:lang w:val="en-US" w:eastAsia="zh-CN"/>
              </w:rPr>
            </w:pPr>
            <w:r>
              <w:rPr>
                <w:rFonts w:hint="eastAsia" w:ascii="仿宋" w:hAnsi="仿宋" w:eastAsia="仿宋" w:cs="仿宋"/>
                <w:sz w:val="24"/>
              </w:rPr>
              <w:t>采购人：</w:t>
            </w:r>
            <w:r>
              <w:rPr>
                <w:rFonts w:hint="eastAsia" w:ascii="仿宋" w:hAnsi="仿宋" w:eastAsia="仿宋" w:cs="仿宋"/>
                <w:spacing w:val="119"/>
                <w:sz w:val="24"/>
                <w:u w:val="single"/>
              </w:rPr>
              <w:t xml:space="preserve"> </w:t>
            </w:r>
            <w:r>
              <w:rPr>
                <w:rFonts w:hint="eastAsia" w:ascii="仿宋" w:hAnsi="仿宋" w:eastAsia="仿宋" w:cs="仿宋"/>
                <w:sz w:val="24"/>
                <w:u w:val="single"/>
                <w:lang w:eastAsia="zh-CN"/>
              </w:rPr>
              <w:t>安徽省阜南一中</w:t>
            </w:r>
            <w:r>
              <w:rPr>
                <w:rFonts w:hint="eastAsia" w:ascii="仿宋" w:hAnsi="仿宋" w:eastAsia="仿宋" w:cs="仿宋"/>
                <w:sz w:val="24"/>
                <w:u w:val="single"/>
                <w:lang w:val="en-US" w:eastAsia="zh-CN"/>
              </w:rPr>
              <w:t xml:space="preserve"> </w:t>
            </w:r>
          </w:p>
          <w:p>
            <w:pPr>
              <w:pStyle w:val="18"/>
              <w:tabs>
                <w:tab w:val="left" w:pos="2274"/>
                <w:tab w:val="left" w:pos="4317"/>
              </w:tabs>
              <w:spacing w:before="105" w:line="319" w:lineRule="auto"/>
              <w:ind w:left="111" w:right="3911"/>
              <w:rPr>
                <w:rFonts w:hint="eastAsia" w:ascii="仿宋" w:hAnsi="仿宋" w:eastAsia="仿宋" w:cs="仿宋"/>
                <w:i/>
                <w:sz w:val="25"/>
                <w:lang w:val="en-US"/>
              </w:rPr>
            </w:pPr>
            <w:r>
              <w:rPr>
                <w:rFonts w:hint="eastAsia" w:ascii="仿宋" w:hAnsi="仿宋" w:eastAsia="仿宋" w:cs="仿宋"/>
                <w:sz w:val="24"/>
              </w:rPr>
              <w:t>联系</w:t>
            </w:r>
            <w:r>
              <w:rPr>
                <w:rFonts w:hint="eastAsia" w:ascii="仿宋" w:hAnsi="仿宋" w:eastAsia="仿宋" w:cs="仿宋"/>
                <w:sz w:val="24"/>
                <w:u w:val="none"/>
              </w:rPr>
              <w:t>人</w:t>
            </w:r>
            <w:r>
              <w:rPr>
                <w:rFonts w:hint="eastAsia" w:ascii="仿宋" w:hAnsi="仿宋" w:eastAsia="仿宋" w:cs="仿宋"/>
                <w:sz w:val="24"/>
                <w:u w:val="none"/>
                <w:lang w:eastAsia="zh-CN"/>
              </w:rPr>
              <w:t>：</w:t>
            </w:r>
            <w:r>
              <w:rPr>
                <w:rFonts w:hint="eastAsia" w:ascii="仿宋" w:hAnsi="仿宋" w:eastAsia="仿宋" w:cs="仿宋"/>
                <w:sz w:val="24"/>
                <w:u w:val="single"/>
                <w:lang w:val="en-US" w:eastAsia="zh-CN"/>
              </w:rPr>
              <w:t xml:space="preserve">    王东亮        </w:t>
            </w:r>
          </w:p>
          <w:p>
            <w:pPr>
              <w:pStyle w:val="18"/>
              <w:tabs>
                <w:tab w:val="left" w:pos="3116"/>
              </w:tabs>
              <w:spacing w:before="6" w:line="295" w:lineRule="exact"/>
              <w:ind w:left="111"/>
              <w:rPr>
                <w:rFonts w:hint="eastAsia" w:ascii="仿宋" w:hAnsi="仿宋" w:eastAsia="仿宋" w:cs="仿宋"/>
                <w:sz w:val="24"/>
                <w:lang w:val="en-US"/>
              </w:rPr>
            </w:pPr>
            <w:r>
              <w:rPr>
                <w:rFonts w:hint="eastAsia" w:ascii="仿宋" w:hAnsi="仿宋" w:eastAsia="仿宋" w:cs="仿宋"/>
                <w:sz w:val="24"/>
              </w:rPr>
              <w:t>联系电话：</w:t>
            </w:r>
            <w:r>
              <w:rPr>
                <w:rFonts w:hint="eastAsia" w:ascii="仿宋" w:hAnsi="仿宋" w:eastAsia="仿宋" w:cs="仿宋"/>
                <w:sz w:val="24"/>
                <w:u w:val="single"/>
                <w:lang w:eastAsia="zh-CN"/>
              </w:rPr>
              <w:t>13966558658</w:t>
            </w:r>
            <w:r>
              <w:rPr>
                <w:rFonts w:hint="eastAsia" w:ascii="仿宋" w:hAnsi="仿宋" w:eastAsia="仿宋" w:cs="仿宋"/>
                <w:sz w:val="24"/>
                <w:u w:val="single"/>
                <w:lang w:val="en-US" w:eastAsia="zh-CN"/>
              </w:rPr>
              <w:t xml:space="preserve">   </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246" w:hRule="atLeast"/>
        </w:trPr>
        <w:tc>
          <w:tcPr>
            <w:tcW w:w="1191" w:type="dxa"/>
            <w:tcBorders>
              <w:top w:val="single" w:color="000000" w:sz="6" w:space="0"/>
              <w:bottom w:val="single" w:color="000000" w:sz="6" w:space="0"/>
              <w:right w:val="single" w:color="000000" w:sz="6" w:space="0"/>
            </w:tcBorders>
          </w:tcPr>
          <w:p>
            <w:pPr>
              <w:pStyle w:val="18"/>
              <w:rPr>
                <w:rFonts w:hint="eastAsia" w:ascii="仿宋" w:hAnsi="仿宋" w:eastAsia="仿宋" w:cs="仿宋"/>
                <w:b/>
                <w:sz w:val="24"/>
              </w:rPr>
            </w:pPr>
          </w:p>
          <w:p>
            <w:pPr>
              <w:pStyle w:val="18"/>
              <w:spacing w:before="203"/>
              <w:ind w:left="14"/>
              <w:jc w:val="center"/>
              <w:rPr>
                <w:rFonts w:hint="eastAsia" w:ascii="仿宋" w:hAnsi="仿宋" w:eastAsia="仿宋" w:cs="仿宋"/>
                <w:sz w:val="24"/>
              </w:rPr>
            </w:pPr>
            <w:r>
              <w:rPr>
                <w:rFonts w:hint="eastAsia" w:ascii="仿宋" w:hAnsi="仿宋" w:eastAsia="仿宋" w:cs="仿宋"/>
                <w:sz w:val="24"/>
              </w:rPr>
              <w:t>3</w:t>
            </w:r>
          </w:p>
        </w:tc>
        <w:tc>
          <w:tcPr>
            <w:tcW w:w="8182" w:type="dxa"/>
            <w:tcBorders>
              <w:top w:val="single" w:color="000000" w:sz="6" w:space="0"/>
              <w:left w:val="single" w:color="000000" w:sz="6" w:space="0"/>
              <w:bottom w:val="single" w:color="000000" w:sz="6" w:space="0"/>
            </w:tcBorders>
          </w:tcPr>
          <w:p>
            <w:pPr>
              <w:pStyle w:val="18"/>
              <w:tabs>
                <w:tab w:val="left" w:pos="2034"/>
              </w:tabs>
              <w:spacing w:before="90" w:line="328" w:lineRule="auto"/>
              <w:ind w:left="111" w:right="2588"/>
              <w:rPr>
                <w:rFonts w:hint="eastAsia" w:ascii="仿宋" w:hAnsi="仿宋" w:eastAsia="仿宋" w:cs="仿宋"/>
                <w:sz w:val="24"/>
                <w:u w:val="single"/>
                <w:lang w:eastAsia="zh-CN"/>
              </w:rPr>
            </w:pPr>
            <w:r>
              <w:rPr>
                <w:rFonts w:hint="eastAsia" w:ascii="仿宋" w:hAnsi="仿宋" w:eastAsia="仿宋" w:cs="仿宋"/>
                <w:sz w:val="24"/>
              </w:rPr>
              <w:t>采购代理机构：</w:t>
            </w:r>
            <w:r>
              <w:rPr>
                <w:rFonts w:hint="eastAsia" w:ascii="仿宋" w:hAnsi="仿宋" w:eastAsia="仿宋" w:cs="仿宋"/>
                <w:sz w:val="24"/>
                <w:u w:val="single"/>
                <w:lang w:eastAsia="zh-CN"/>
              </w:rPr>
              <w:t>安徽同舟工程咨询有限公司</w:t>
            </w:r>
          </w:p>
          <w:p>
            <w:pPr>
              <w:pStyle w:val="18"/>
              <w:tabs>
                <w:tab w:val="left" w:pos="2034"/>
              </w:tabs>
              <w:spacing w:before="90" w:line="328" w:lineRule="auto"/>
              <w:ind w:left="111" w:right="2588"/>
              <w:rPr>
                <w:rFonts w:hint="default" w:ascii="仿宋" w:hAnsi="仿宋" w:eastAsia="仿宋" w:cs="仿宋"/>
                <w:sz w:val="24"/>
                <w:lang w:val="en-US" w:eastAsia="zh-CN"/>
              </w:rPr>
            </w:pPr>
            <w:r>
              <w:rPr>
                <w:rFonts w:hint="eastAsia" w:ascii="仿宋" w:hAnsi="仿宋" w:eastAsia="仿宋" w:cs="仿宋"/>
                <w:sz w:val="24"/>
              </w:rPr>
              <w:t>联系人：</w:t>
            </w:r>
            <w:r>
              <w:rPr>
                <w:rFonts w:hint="eastAsia" w:ascii="仿宋" w:hAnsi="仿宋" w:eastAsia="仿宋" w:cs="仿宋"/>
                <w:sz w:val="24"/>
                <w:u w:val="single"/>
                <w:lang w:val="en-US" w:eastAsia="zh-CN"/>
              </w:rPr>
              <w:t xml:space="preserve">    李杨          </w:t>
            </w:r>
          </w:p>
          <w:p>
            <w:pPr>
              <w:pStyle w:val="18"/>
              <w:tabs>
                <w:tab w:val="left" w:pos="3280"/>
              </w:tabs>
              <w:spacing w:line="293" w:lineRule="exact"/>
              <w:ind w:left="111"/>
              <w:rPr>
                <w:rFonts w:hint="eastAsia"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single"/>
                <w:lang w:eastAsia="zh-CN"/>
              </w:rPr>
              <w:t>15956861052</w:t>
            </w:r>
            <w:r>
              <w:rPr>
                <w:rFonts w:hint="eastAsia" w:ascii="仿宋" w:hAnsi="仿宋" w:eastAsia="仿宋" w:cs="仿宋"/>
                <w:sz w:val="24"/>
                <w:u w:val="single"/>
              </w:rPr>
              <w:tab/>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PrEx>
        <w:trPr>
          <w:trHeight w:val="1966" w:hRule="atLeast"/>
        </w:trPr>
        <w:tc>
          <w:tcPr>
            <w:tcW w:w="1191" w:type="dxa"/>
            <w:tcBorders>
              <w:top w:val="single" w:color="000000" w:sz="6" w:space="0"/>
              <w:bottom w:val="single" w:color="000000" w:sz="6" w:space="0"/>
              <w:right w:val="single" w:color="000000" w:sz="6" w:space="0"/>
            </w:tcBorders>
          </w:tcPr>
          <w:p>
            <w:pPr>
              <w:pStyle w:val="18"/>
              <w:rPr>
                <w:rFonts w:hint="eastAsia" w:ascii="仿宋" w:hAnsi="仿宋" w:eastAsia="仿宋" w:cs="仿宋"/>
                <w:b/>
                <w:sz w:val="24"/>
              </w:rPr>
            </w:pPr>
          </w:p>
          <w:p>
            <w:pPr>
              <w:pStyle w:val="18"/>
              <w:rPr>
                <w:rFonts w:hint="eastAsia" w:ascii="仿宋" w:hAnsi="仿宋" w:eastAsia="仿宋" w:cs="仿宋"/>
                <w:b/>
                <w:sz w:val="24"/>
              </w:rPr>
            </w:pPr>
          </w:p>
          <w:p>
            <w:pPr>
              <w:pStyle w:val="18"/>
              <w:rPr>
                <w:rFonts w:hint="eastAsia" w:ascii="仿宋" w:hAnsi="仿宋" w:eastAsia="仿宋" w:cs="仿宋"/>
                <w:b/>
                <w:sz w:val="24"/>
              </w:rPr>
            </w:pPr>
          </w:p>
          <w:p>
            <w:pPr>
              <w:pStyle w:val="18"/>
              <w:spacing w:before="173"/>
              <w:ind w:left="14"/>
              <w:jc w:val="center"/>
              <w:rPr>
                <w:rFonts w:hint="eastAsia" w:ascii="仿宋" w:hAnsi="仿宋" w:eastAsia="仿宋" w:cs="仿宋"/>
                <w:sz w:val="24"/>
              </w:rPr>
            </w:pPr>
            <w:r>
              <w:rPr>
                <w:rFonts w:hint="eastAsia" w:ascii="仿宋" w:hAnsi="仿宋" w:eastAsia="仿宋" w:cs="仿宋"/>
                <w:sz w:val="24"/>
              </w:rPr>
              <w:t>4</w:t>
            </w:r>
          </w:p>
        </w:tc>
        <w:tc>
          <w:tcPr>
            <w:tcW w:w="8182" w:type="dxa"/>
            <w:tcBorders>
              <w:top w:val="single" w:color="000000" w:sz="6" w:space="0"/>
              <w:left w:val="single" w:color="000000" w:sz="6" w:space="0"/>
              <w:bottom w:val="single" w:color="000000" w:sz="6" w:space="0"/>
            </w:tcBorders>
          </w:tcPr>
          <w:p>
            <w:pPr>
              <w:pStyle w:val="18"/>
              <w:tabs>
                <w:tab w:val="left" w:pos="2875"/>
              </w:tabs>
              <w:spacing w:before="105" w:line="240" w:lineRule="auto"/>
              <w:ind w:left="111" w:right="5353"/>
              <w:rPr>
                <w:rFonts w:hint="eastAsia" w:ascii="仿宋" w:hAnsi="仿宋" w:eastAsia="仿宋" w:cs="仿宋"/>
                <w:sz w:val="24"/>
                <w:u w:val="single"/>
              </w:rPr>
            </w:pPr>
            <w:r>
              <w:rPr>
                <w:rFonts w:hint="eastAsia" w:ascii="仿宋" w:hAnsi="仿宋" w:eastAsia="仿宋" w:cs="仿宋"/>
                <w:sz w:val="24"/>
              </w:rPr>
              <w:t>采购预算：</w:t>
            </w:r>
            <w:r>
              <w:rPr>
                <w:rFonts w:hint="eastAsia" w:ascii="仿宋" w:hAnsi="仿宋" w:eastAsia="仿宋" w:cs="仿宋"/>
                <w:spacing w:val="-1"/>
                <w:sz w:val="24"/>
                <w:u w:val="single"/>
                <w:lang w:val="en-US" w:eastAsia="zh-CN"/>
              </w:rPr>
              <w:t>约23.5万</w:t>
            </w:r>
            <w:r>
              <w:rPr>
                <w:rFonts w:hint="eastAsia" w:ascii="仿宋" w:hAnsi="仿宋" w:eastAsia="仿宋" w:cs="仿宋"/>
                <w:sz w:val="24"/>
                <w:u w:val="single"/>
              </w:rPr>
              <w:t>元</w:t>
            </w:r>
            <w:r>
              <w:rPr>
                <w:rFonts w:hint="eastAsia" w:ascii="仿宋" w:hAnsi="仿宋" w:eastAsia="仿宋" w:cs="仿宋"/>
                <w:sz w:val="24"/>
                <w:u w:val="single"/>
              </w:rPr>
              <w:tab/>
            </w:r>
            <w:r>
              <w:rPr>
                <w:rFonts w:hint="eastAsia" w:ascii="仿宋" w:hAnsi="仿宋" w:eastAsia="仿宋" w:cs="仿宋"/>
                <w:sz w:val="24"/>
                <w:u w:val="single"/>
              </w:rPr>
              <w:t xml:space="preserve"> </w:t>
            </w:r>
          </w:p>
          <w:p>
            <w:pPr>
              <w:pStyle w:val="18"/>
              <w:tabs>
                <w:tab w:val="left" w:pos="2875"/>
              </w:tabs>
              <w:spacing w:before="105" w:line="240" w:lineRule="auto"/>
              <w:ind w:left="111" w:right="5353"/>
              <w:rPr>
                <w:rFonts w:hint="eastAsia" w:ascii="仿宋" w:hAnsi="仿宋" w:eastAsia="仿宋" w:cs="仿宋"/>
                <w:sz w:val="24"/>
              </w:rPr>
            </w:pPr>
            <w:r>
              <w:rPr>
                <w:rFonts w:hint="eastAsia" w:ascii="仿宋" w:hAnsi="仿宋" w:eastAsia="仿宋" w:cs="仿宋"/>
                <w:sz w:val="24"/>
              </w:rPr>
              <w:t>供货地点：合同约定</w:t>
            </w:r>
          </w:p>
          <w:p>
            <w:pPr>
              <w:pStyle w:val="18"/>
              <w:spacing w:line="240" w:lineRule="auto"/>
              <w:ind w:left="111"/>
              <w:rPr>
                <w:rFonts w:hint="eastAsia" w:ascii="仿宋" w:hAnsi="仿宋" w:eastAsia="仿宋" w:cs="仿宋"/>
                <w:sz w:val="24"/>
                <w:lang w:val="en-US" w:eastAsia="zh-CN"/>
              </w:rPr>
            </w:pPr>
            <w:r>
              <w:rPr>
                <w:rFonts w:hint="eastAsia" w:ascii="仿宋" w:hAnsi="仿宋" w:eastAsia="仿宋" w:cs="仿宋"/>
                <w:sz w:val="24"/>
              </w:rPr>
              <w:t xml:space="preserve">供货期限：合同签后 </w:t>
            </w:r>
            <w:r>
              <w:rPr>
                <w:rFonts w:hint="eastAsia" w:ascii="仿宋" w:hAnsi="仿宋" w:eastAsia="仿宋" w:cs="仿宋"/>
                <w:sz w:val="24"/>
                <w:lang w:val="en-US" w:eastAsia="zh-CN"/>
              </w:rPr>
              <w:t>15</w:t>
            </w:r>
            <w:r>
              <w:rPr>
                <w:rFonts w:hint="eastAsia" w:ascii="仿宋" w:hAnsi="仿宋" w:eastAsia="仿宋" w:cs="仿宋"/>
                <w:sz w:val="24"/>
              </w:rPr>
              <w:t>日历天内交付安装</w:t>
            </w:r>
            <w:r>
              <w:rPr>
                <w:rFonts w:hint="eastAsia" w:ascii="仿宋" w:hAnsi="仿宋" w:eastAsia="仿宋" w:cs="仿宋"/>
                <w:sz w:val="24"/>
                <w:lang w:val="en-US" w:eastAsia="zh-CN"/>
              </w:rPr>
              <w:t>使用</w:t>
            </w:r>
          </w:p>
          <w:p>
            <w:pPr>
              <w:pStyle w:val="18"/>
              <w:spacing w:line="240" w:lineRule="auto"/>
              <w:ind w:left="111"/>
              <w:rPr>
                <w:rFonts w:hint="eastAsia" w:ascii="仿宋" w:hAnsi="仿宋" w:eastAsia="仿宋" w:cs="仿宋"/>
                <w:sz w:val="24"/>
                <w:lang w:val="en-US" w:eastAsia="zh-CN"/>
              </w:rPr>
            </w:pPr>
            <w:r>
              <w:rPr>
                <w:rFonts w:hint="eastAsia" w:ascii="仿宋" w:hAnsi="仿宋" w:eastAsia="仿宋" w:cs="仿宋"/>
                <w:sz w:val="24"/>
                <w:lang w:val="en-US" w:eastAsia="zh-CN"/>
              </w:rPr>
              <w:t>质量标准：符合招标人要求。</w:t>
            </w:r>
          </w:p>
          <w:p>
            <w:pPr>
              <w:pStyle w:val="18"/>
              <w:tabs>
                <w:tab w:val="left" w:pos="8217"/>
              </w:tabs>
              <w:spacing w:before="68" w:line="240" w:lineRule="auto"/>
              <w:ind w:left="111"/>
              <w:rPr>
                <w:rFonts w:hint="eastAsia" w:ascii="仿宋" w:hAnsi="仿宋" w:eastAsia="仿宋" w:cs="仿宋"/>
                <w:sz w:val="24"/>
              </w:rPr>
            </w:pPr>
            <w:r>
              <w:rPr>
                <w:rFonts w:hint="eastAsia" w:ascii="仿宋" w:hAnsi="仿宋" w:eastAsia="仿宋" w:cs="仿宋"/>
                <w:sz w:val="24"/>
              </w:rPr>
              <w:t>不允许偏离的实质性要求和条件：</w:t>
            </w:r>
            <w:r>
              <w:rPr>
                <w:rFonts w:hint="eastAsia" w:ascii="仿宋" w:hAnsi="仿宋" w:eastAsia="仿宋" w:cs="仿宋"/>
                <w:spacing w:val="-3"/>
                <w:sz w:val="24"/>
                <w:u w:val="single"/>
              </w:rPr>
              <w:t xml:space="preserve"> </w:t>
            </w:r>
            <w:r>
              <w:rPr>
                <w:rFonts w:hint="eastAsia" w:ascii="仿宋" w:hAnsi="仿宋" w:eastAsia="仿宋" w:cs="仿宋"/>
                <w:spacing w:val="-3"/>
                <w:sz w:val="24"/>
                <w:u w:val="single"/>
                <w:lang w:val="en-US" w:eastAsia="zh-CN"/>
              </w:rPr>
              <w:t>/</w:t>
            </w:r>
            <w:r>
              <w:rPr>
                <w:rFonts w:hint="eastAsia" w:ascii="仿宋" w:hAnsi="仿宋" w:eastAsia="仿宋" w:cs="仿宋"/>
                <w:sz w:val="24"/>
                <w:u w:val="single"/>
              </w:rPr>
              <w:tab/>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2957" w:hRule="atLeast"/>
        </w:trPr>
        <w:tc>
          <w:tcPr>
            <w:tcW w:w="1191" w:type="dxa"/>
            <w:tcBorders>
              <w:top w:val="single" w:color="000000" w:sz="6" w:space="0"/>
              <w:bottom w:val="single" w:color="000000" w:sz="6" w:space="0"/>
              <w:right w:val="single" w:color="000000" w:sz="6" w:space="0"/>
            </w:tcBorders>
          </w:tcPr>
          <w:p>
            <w:pPr>
              <w:pStyle w:val="18"/>
              <w:rPr>
                <w:rFonts w:hint="eastAsia" w:ascii="仿宋" w:hAnsi="仿宋" w:eastAsia="仿宋" w:cs="仿宋"/>
                <w:b/>
                <w:sz w:val="24"/>
              </w:rPr>
            </w:pPr>
          </w:p>
          <w:p>
            <w:pPr>
              <w:pStyle w:val="18"/>
              <w:rPr>
                <w:rFonts w:hint="eastAsia" w:ascii="仿宋" w:hAnsi="仿宋" w:eastAsia="仿宋" w:cs="仿宋"/>
                <w:b/>
                <w:sz w:val="24"/>
              </w:rPr>
            </w:pPr>
          </w:p>
          <w:p>
            <w:pPr>
              <w:pStyle w:val="18"/>
              <w:spacing w:before="173"/>
              <w:ind w:left="14"/>
              <w:jc w:val="center"/>
              <w:rPr>
                <w:rFonts w:hint="eastAsia" w:ascii="仿宋" w:hAnsi="仿宋" w:eastAsia="仿宋" w:cs="仿宋"/>
                <w:sz w:val="24"/>
              </w:rPr>
            </w:pPr>
          </w:p>
          <w:p>
            <w:pPr>
              <w:pStyle w:val="18"/>
              <w:spacing w:before="173"/>
              <w:ind w:left="14"/>
              <w:jc w:val="center"/>
              <w:rPr>
                <w:rFonts w:hint="eastAsia" w:ascii="仿宋" w:hAnsi="仿宋" w:eastAsia="仿宋" w:cs="仿宋"/>
                <w:sz w:val="24"/>
              </w:rPr>
            </w:pPr>
            <w:r>
              <w:rPr>
                <w:rFonts w:hint="eastAsia" w:ascii="仿宋" w:hAnsi="仿宋" w:eastAsia="仿宋" w:cs="仿宋"/>
                <w:sz w:val="24"/>
              </w:rPr>
              <w:t>5</w:t>
            </w:r>
          </w:p>
        </w:tc>
        <w:tc>
          <w:tcPr>
            <w:tcW w:w="8182" w:type="dxa"/>
            <w:tcBorders>
              <w:top w:val="single" w:color="000000" w:sz="6" w:space="0"/>
              <w:left w:val="single" w:color="000000" w:sz="6" w:space="0"/>
              <w:bottom w:val="single" w:color="000000" w:sz="6" w:space="0"/>
            </w:tcBorders>
          </w:tcPr>
          <w:p>
            <w:pPr>
              <w:pStyle w:val="18"/>
              <w:spacing w:before="60"/>
              <w:ind w:left="111"/>
              <w:rPr>
                <w:rFonts w:hint="eastAsia" w:ascii="仿宋" w:hAnsi="仿宋" w:eastAsia="仿宋" w:cs="仿宋"/>
                <w:sz w:val="24"/>
              </w:rPr>
            </w:pPr>
            <w:r>
              <w:rPr>
                <w:rFonts w:hint="eastAsia" w:ascii="仿宋" w:hAnsi="仿宋" w:eastAsia="仿宋" w:cs="仿宋"/>
                <w:sz w:val="24"/>
              </w:rPr>
              <w:t>报价文件递交至：</w:t>
            </w:r>
            <w:r>
              <w:rPr>
                <w:rFonts w:hint="eastAsia" w:ascii="仿宋" w:hAnsi="仿宋" w:eastAsia="仿宋" w:cs="仿宋"/>
                <w:sz w:val="24"/>
                <w:u w:val="single"/>
                <w:lang w:eastAsia="zh-CN"/>
              </w:rPr>
              <w:t>安徽省阜南一中</w:t>
            </w:r>
          </w:p>
          <w:p>
            <w:pPr>
              <w:pStyle w:val="18"/>
              <w:spacing w:before="68" w:line="292" w:lineRule="auto"/>
              <w:ind w:left="111" w:right="68"/>
              <w:rPr>
                <w:rFonts w:hint="eastAsia" w:ascii="仿宋" w:hAnsi="仿宋" w:eastAsia="仿宋" w:cs="仿宋"/>
                <w:sz w:val="24"/>
              </w:rPr>
            </w:pPr>
            <w:r>
              <w:rPr>
                <w:rFonts w:hint="eastAsia" w:ascii="仿宋" w:hAnsi="仿宋" w:eastAsia="仿宋" w:cs="仿宋"/>
                <w:sz w:val="24"/>
              </w:rPr>
              <w:t>报价文件递交截止时间：</w:t>
            </w:r>
            <w:r>
              <w:rPr>
                <w:rFonts w:hint="eastAsia" w:ascii="仿宋" w:hAnsi="仿宋" w:eastAsia="仿宋" w:cs="仿宋"/>
                <w:sz w:val="24"/>
                <w:u w:val="single"/>
              </w:rPr>
              <w:t>2020</w:t>
            </w:r>
            <w:r>
              <w:rPr>
                <w:rFonts w:hint="eastAsia" w:ascii="仿宋" w:hAnsi="仿宋" w:eastAsia="仿宋" w:cs="仿宋"/>
                <w:sz w:val="24"/>
              </w:rPr>
              <w:t>年</w:t>
            </w:r>
            <w:r>
              <w:rPr>
                <w:rFonts w:hint="eastAsia" w:ascii="仿宋" w:hAnsi="仿宋" w:eastAsia="仿宋" w:cs="仿宋"/>
                <w:sz w:val="24"/>
                <w:u w:val="single"/>
                <w:lang w:val="en-US" w:eastAsia="zh-CN"/>
              </w:rPr>
              <w:t>5</w:t>
            </w:r>
            <w:r>
              <w:rPr>
                <w:rFonts w:hint="eastAsia" w:ascii="仿宋" w:hAnsi="仿宋" w:eastAsia="仿宋" w:cs="仿宋"/>
                <w:spacing w:val="-23"/>
                <w:sz w:val="24"/>
              </w:rPr>
              <w:t>月</w:t>
            </w:r>
            <w:r>
              <w:rPr>
                <w:rFonts w:hint="eastAsia" w:ascii="仿宋" w:hAnsi="仿宋" w:eastAsia="仿宋" w:cs="仿宋"/>
                <w:spacing w:val="-23"/>
                <w:sz w:val="24"/>
                <w:u w:val="single"/>
              </w:rPr>
              <w:t xml:space="preserve"> </w:t>
            </w:r>
            <w:r>
              <w:rPr>
                <w:rFonts w:hint="eastAsia" w:ascii="仿宋" w:hAnsi="仿宋" w:eastAsia="仿宋" w:cs="仿宋"/>
                <w:sz w:val="24"/>
                <w:u w:val="single"/>
                <w:lang w:val="en-US" w:eastAsia="zh-CN"/>
              </w:rPr>
              <w:t>28</w:t>
            </w:r>
            <w:r>
              <w:rPr>
                <w:rFonts w:hint="eastAsia" w:ascii="仿宋" w:hAnsi="仿宋" w:eastAsia="仿宋" w:cs="仿宋"/>
                <w:sz w:val="24"/>
              </w:rPr>
              <w:t>日</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15:</w:t>
            </w:r>
            <w:r>
              <w:rPr>
                <w:rFonts w:hint="eastAsia" w:ascii="仿宋" w:hAnsi="仿宋" w:eastAsia="仿宋" w:cs="仿宋"/>
                <w:spacing w:val="-31"/>
                <w:sz w:val="24"/>
                <w:u w:val="single"/>
                <w:lang w:val="en-US" w:eastAsia="zh-CN"/>
              </w:rPr>
              <w:t>0</w:t>
            </w:r>
            <w:r>
              <w:rPr>
                <w:rFonts w:hint="eastAsia" w:ascii="仿宋" w:hAnsi="仿宋" w:eastAsia="仿宋" w:cs="仿宋"/>
                <w:sz w:val="24"/>
              </w:rPr>
              <w:t>0</w:t>
            </w:r>
            <w:r>
              <w:rPr>
                <w:rFonts w:hint="eastAsia" w:ascii="仿宋" w:hAnsi="仿宋" w:eastAsia="仿宋" w:cs="仿宋"/>
                <w:spacing w:val="-23"/>
                <w:sz w:val="24"/>
              </w:rPr>
              <w:t>整，过时递交的拒收。</w:t>
            </w:r>
          </w:p>
          <w:p>
            <w:pPr>
              <w:pStyle w:val="18"/>
              <w:spacing w:before="15"/>
              <w:ind w:left="111"/>
              <w:rPr>
                <w:rFonts w:hint="eastAsia" w:ascii="仿宋" w:hAnsi="仿宋" w:eastAsia="仿宋" w:cs="仿宋"/>
                <w:sz w:val="24"/>
              </w:rPr>
            </w:pPr>
            <w:r>
              <w:rPr>
                <w:rFonts w:hint="eastAsia" w:ascii="仿宋" w:hAnsi="仿宋" w:eastAsia="仿宋" w:cs="仿宋"/>
                <w:sz w:val="24"/>
              </w:rPr>
              <w:t>特别提醒：</w:t>
            </w:r>
          </w:p>
          <w:p>
            <w:pPr>
              <w:pStyle w:val="18"/>
              <w:numPr>
                <w:ilvl w:val="0"/>
                <w:numId w:val="3"/>
              </w:numPr>
              <w:spacing w:before="68" w:line="297" w:lineRule="auto"/>
              <w:ind w:left="111" w:right="60"/>
              <w:jc w:val="both"/>
              <w:rPr>
                <w:rFonts w:hint="eastAsia" w:ascii="仿宋" w:hAnsi="仿宋" w:eastAsia="仿宋" w:cs="仿宋"/>
                <w:sz w:val="24"/>
              </w:rPr>
            </w:pPr>
            <w:r>
              <w:rPr>
                <w:rFonts w:hint="eastAsia" w:ascii="仿宋" w:hAnsi="仿宋" w:eastAsia="仿宋" w:cs="仿宋"/>
                <w:sz w:val="24"/>
              </w:rPr>
              <w:t>为保证投标、评标工作顺利进行，投标人须在投标截止时间前</w:t>
            </w:r>
            <w:r>
              <w:rPr>
                <w:rFonts w:hint="eastAsia" w:ascii="仿宋" w:hAnsi="仿宋" w:eastAsia="仿宋" w:cs="仿宋"/>
                <w:sz w:val="24"/>
                <w:lang w:val="en-US" w:eastAsia="zh-CN"/>
              </w:rPr>
              <w:t>将</w:t>
            </w:r>
            <w:r>
              <w:rPr>
                <w:rFonts w:hint="eastAsia" w:ascii="仿宋" w:hAnsi="仿宋" w:eastAsia="仿宋" w:cs="仿宋"/>
                <w:spacing w:val="-10"/>
                <w:sz w:val="24"/>
              </w:rPr>
              <w:t>纸质投标文件一同密封提交（纸质投标文件须在封面加盖投标单位公</w:t>
            </w:r>
            <w:r>
              <w:rPr>
                <w:rFonts w:hint="eastAsia" w:ascii="仿宋" w:hAnsi="仿宋" w:eastAsia="仿宋" w:cs="仿宋"/>
                <w:sz w:val="24"/>
              </w:rPr>
              <w:t>章）。</w:t>
            </w:r>
          </w:p>
          <w:p>
            <w:pPr>
              <w:pStyle w:val="18"/>
              <w:numPr>
                <w:ilvl w:val="0"/>
                <w:numId w:val="3"/>
              </w:numPr>
              <w:spacing w:before="68" w:line="297" w:lineRule="auto"/>
              <w:ind w:left="111" w:right="60"/>
              <w:jc w:val="both"/>
              <w:rPr>
                <w:rFonts w:hint="eastAsia" w:ascii="仿宋" w:hAnsi="仿宋" w:eastAsia="仿宋" w:cs="仿宋"/>
                <w:sz w:val="24"/>
              </w:rPr>
            </w:pPr>
            <w:r>
              <w:rPr>
                <w:rFonts w:hint="eastAsia" w:ascii="仿宋" w:hAnsi="仿宋" w:eastAsia="仿宋" w:cs="仿宋"/>
                <w:spacing w:val="-10"/>
                <w:sz w:val="24"/>
                <w:lang w:val="en-US" w:eastAsia="zh-CN"/>
              </w:rPr>
              <w:t>招标人现场接受</w:t>
            </w:r>
            <w:r>
              <w:rPr>
                <w:rFonts w:hint="eastAsia" w:ascii="仿宋" w:hAnsi="仿宋" w:eastAsia="仿宋" w:cs="仿宋"/>
                <w:spacing w:val="-10"/>
                <w:sz w:val="24"/>
              </w:rPr>
              <w:t>各投标人</w:t>
            </w:r>
            <w:r>
              <w:rPr>
                <w:rFonts w:hint="eastAsia" w:ascii="仿宋" w:hAnsi="仿宋" w:eastAsia="仿宋" w:cs="仿宋"/>
                <w:spacing w:val="-10"/>
                <w:sz w:val="24"/>
                <w:lang w:val="en-US" w:eastAsia="zh-CN"/>
              </w:rPr>
              <w:t>报名时，投标人投标文件</w:t>
            </w:r>
            <w:r>
              <w:rPr>
                <w:rFonts w:hint="eastAsia" w:ascii="仿宋" w:hAnsi="仿宋" w:eastAsia="仿宋" w:cs="仿宋"/>
                <w:spacing w:val="-10"/>
                <w:sz w:val="24"/>
              </w:rPr>
              <w:t>密封</w:t>
            </w:r>
            <w:r>
              <w:rPr>
                <w:rFonts w:hint="eastAsia" w:ascii="仿宋" w:hAnsi="仿宋" w:eastAsia="仿宋" w:cs="仿宋"/>
                <w:spacing w:val="-10"/>
                <w:sz w:val="24"/>
                <w:lang w:val="en-US" w:eastAsia="zh-CN"/>
              </w:rPr>
              <w:t>非</w:t>
            </w:r>
            <w:r>
              <w:rPr>
                <w:rFonts w:hint="eastAsia" w:ascii="仿宋" w:hAnsi="仿宋" w:eastAsia="仿宋" w:cs="仿宋"/>
                <w:spacing w:val="-10"/>
                <w:sz w:val="24"/>
              </w:rPr>
              <w:t>完好</w:t>
            </w:r>
            <w:r>
              <w:rPr>
                <w:rFonts w:hint="eastAsia" w:ascii="仿宋" w:hAnsi="仿宋" w:eastAsia="仿宋" w:cs="仿宋"/>
                <w:spacing w:val="-10"/>
                <w:sz w:val="24"/>
                <w:lang w:val="en-US" w:eastAsia="zh-CN"/>
              </w:rPr>
              <w:t>的，招标人有权拒收</w:t>
            </w:r>
            <w:r>
              <w:rPr>
                <w:rFonts w:hint="eastAsia" w:ascii="仿宋" w:hAnsi="仿宋" w:eastAsia="仿宋" w:cs="仿宋"/>
                <w:spacing w:val="-10"/>
                <w:sz w:val="24"/>
              </w:rPr>
              <w:t>。</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811" w:hRule="exact"/>
        </w:trPr>
        <w:tc>
          <w:tcPr>
            <w:tcW w:w="1191" w:type="dxa"/>
            <w:tcBorders>
              <w:top w:val="single" w:color="000000" w:sz="6" w:space="0"/>
              <w:bottom w:val="single" w:color="000000" w:sz="6" w:space="0"/>
              <w:right w:val="single" w:color="000000" w:sz="6" w:space="0"/>
            </w:tcBorders>
            <w:vAlign w:val="top"/>
          </w:tcPr>
          <w:p>
            <w:pPr>
              <w:pStyle w:val="18"/>
              <w:spacing w:before="1"/>
              <w:ind w:right="0" w:rightChars="0"/>
              <w:jc w:val="both"/>
              <w:rPr>
                <w:rFonts w:hint="eastAsia" w:ascii="仿宋" w:hAnsi="仿宋" w:eastAsia="仿宋" w:cs="仿宋"/>
                <w:sz w:val="24"/>
              </w:rPr>
            </w:pPr>
          </w:p>
          <w:p>
            <w:pPr>
              <w:pStyle w:val="18"/>
              <w:spacing w:before="1"/>
              <w:ind w:left="14" w:leftChars="0" w:right="0" w:rightChars="0"/>
              <w:jc w:val="center"/>
              <w:rPr>
                <w:rFonts w:hint="eastAsia" w:ascii="仿宋" w:hAnsi="仿宋" w:eastAsia="仿宋" w:cs="仿宋"/>
                <w:sz w:val="24"/>
              </w:rPr>
            </w:pPr>
            <w:r>
              <w:rPr>
                <w:rFonts w:hint="eastAsia" w:ascii="仿宋" w:hAnsi="仿宋" w:eastAsia="仿宋" w:cs="仿宋"/>
                <w:sz w:val="24"/>
              </w:rPr>
              <w:t>6</w:t>
            </w:r>
          </w:p>
        </w:tc>
        <w:tc>
          <w:tcPr>
            <w:tcW w:w="8182" w:type="dxa"/>
            <w:tcBorders>
              <w:top w:val="single" w:color="000000" w:sz="6" w:space="0"/>
              <w:left w:val="single" w:color="000000" w:sz="6" w:space="0"/>
              <w:bottom w:val="single" w:color="000000" w:sz="6" w:space="0"/>
            </w:tcBorders>
            <w:vAlign w:val="top"/>
          </w:tcPr>
          <w:p>
            <w:pPr>
              <w:pStyle w:val="18"/>
              <w:numPr>
                <w:ilvl w:val="0"/>
                <w:numId w:val="0"/>
              </w:numPr>
              <w:spacing w:before="68" w:line="297" w:lineRule="auto"/>
              <w:ind w:right="60" w:rightChars="0"/>
              <w:jc w:val="both"/>
              <w:rPr>
                <w:rFonts w:hint="eastAsia" w:ascii="仿宋" w:hAnsi="仿宋" w:eastAsia="仿宋" w:cs="仿宋"/>
                <w:spacing w:val="-10"/>
                <w:sz w:val="24"/>
              </w:rPr>
            </w:pPr>
            <w:r>
              <w:rPr>
                <w:rFonts w:hint="eastAsia" w:ascii="仿宋" w:hAnsi="仿宋" w:eastAsia="仿宋" w:cs="仿宋"/>
                <w:spacing w:val="-3"/>
                <w:sz w:val="24"/>
              </w:rPr>
              <w:t>报价文件的份数：</w:t>
            </w:r>
            <w:r>
              <w:rPr>
                <w:rFonts w:hint="eastAsia" w:ascii="仿宋" w:hAnsi="仿宋" w:eastAsia="仿宋" w:cs="仿宋"/>
                <w:sz w:val="24"/>
                <w:lang w:val="en-US" w:eastAsia="zh-CN"/>
              </w:rPr>
              <w:t>1正4副。</w:t>
            </w:r>
            <w:r>
              <w:rPr>
                <w:rFonts w:hint="eastAsia" w:ascii="仿宋" w:hAnsi="仿宋" w:eastAsia="仿宋" w:cs="仿宋"/>
                <w:spacing w:val="-10"/>
                <w:sz w:val="24"/>
              </w:rPr>
              <w:t>每份投标文件装订一册。正本和副本均须用A4纸装订成册</w:t>
            </w:r>
            <w:r>
              <w:rPr>
                <w:rFonts w:hint="eastAsia" w:ascii="仿宋" w:hAnsi="仿宋" w:eastAsia="仿宋" w:cs="仿宋"/>
                <w:spacing w:val="-10"/>
                <w:sz w:val="24"/>
                <w:lang w:eastAsia="zh-CN"/>
              </w:rPr>
              <w:t>，</w:t>
            </w:r>
            <w:r>
              <w:rPr>
                <w:rFonts w:hint="eastAsia" w:ascii="仿宋" w:hAnsi="仿宋" w:eastAsia="仿宋" w:cs="仿宋"/>
                <w:spacing w:val="-10"/>
                <w:sz w:val="24"/>
              </w:rPr>
              <w:t>不得采用活页夹页等可随时拆散和换页的方式装订。</w:t>
            </w:r>
          </w:p>
          <w:p>
            <w:pPr>
              <w:pStyle w:val="18"/>
              <w:spacing w:before="113" w:line="295" w:lineRule="exact"/>
              <w:ind w:left="111" w:leftChars="0" w:right="0" w:rightChars="0"/>
              <w:rPr>
                <w:rFonts w:hint="eastAsia" w:ascii="仿宋" w:hAnsi="仿宋" w:eastAsia="仿宋" w:cs="仿宋"/>
                <w:sz w:val="24"/>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6" w:hRule="atLeast"/>
        </w:trPr>
        <w:tc>
          <w:tcPr>
            <w:tcW w:w="1191" w:type="dxa"/>
            <w:tcBorders>
              <w:top w:val="single" w:color="000000" w:sz="6" w:space="0"/>
              <w:bottom w:val="single" w:color="000000" w:sz="6" w:space="0"/>
              <w:right w:val="single" w:color="000000" w:sz="6" w:space="0"/>
            </w:tcBorders>
            <w:vAlign w:val="top"/>
          </w:tcPr>
          <w:p>
            <w:pPr>
              <w:pStyle w:val="18"/>
              <w:spacing w:before="1"/>
              <w:ind w:left="14" w:leftChars="0" w:right="0" w:rightChars="0"/>
              <w:jc w:val="center"/>
              <w:rPr>
                <w:rFonts w:hint="eastAsia" w:ascii="仿宋" w:hAnsi="仿宋" w:eastAsia="仿宋" w:cs="仿宋"/>
                <w:sz w:val="24"/>
                <w:lang w:val="en-US" w:eastAsia="zh-CN"/>
              </w:rPr>
            </w:pPr>
          </w:p>
          <w:p>
            <w:pPr>
              <w:pStyle w:val="18"/>
              <w:spacing w:before="1"/>
              <w:ind w:left="14" w:leftChars="0" w:right="0" w:rightChars="0"/>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8182" w:type="dxa"/>
            <w:tcBorders>
              <w:top w:val="single" w:color="000000" w:sz="6" w:space="0"/>
              <w:left w:val="single" w:color="000000" w:sz="6" w:space="0"/>
              <w:bottom w:val="single" w:color="000000" w:sz="6" w:space="0"/>
            </w:tcBorders>
            <w:vAlign w:val="top"/>
          </w:tcPr>
          <w:p>
            <w:pPr>
              <w:pStyle w:val="18"/>
              <w:spacing w:before="105"/>
              <w:ind w:left="111"/>
              <w:rPr>
                <w:rFonts w:hint="eastAsia" w:ascii="仿宋" w:hAnsi="仿宋" w:eastAsia="仿宋" w:cs="仿宋"/>
                <w:sz w:val="24"/>
              </w:rPr>
            </w:pPr>
            <w:r>
              <w:rPr>
                <w:rFonts w:hint="eastAsia" w:ascii="仿宋" w:hAnsi="仿宋" w:eastAsia="仿宋" w:cs="仿宋"/>
                <w:sz w:val="24"/>
              </w:rPr>
              <w:t>供应商凭以下资料递交报价文件：</w:t>
            </w:r>
          </w:p>
          <w:p>
            <w:pPr>
              <w:pStyle w:val="18"/>
              <w:spacing w:before="113" w:line="295" w:lineRule="exact"/>
              <w:ind w:left="111" w:leftChars="0" w:right="0" w:rightChars="0"/>
              <w:rPr>
                <w:rFonts w:hint="eastAsia" w:ascii="仿宋" w:hAnsi="仿宋" w:eastAsia="仿宋" w:cs="仿宋"/>
                <w:sz w:val="24"/>
                <w:lang w:eastAsia="zh-CN"/>
              </w:rPr>
            </w:pPr>
            <w:r>
              <w:rPr>
                <w:rFonts w:hint="eastAsia" w:ascii="仿宋" w:hAnsi="仿宋" w:eastAsia="仿宋" w:cs="仿宋"/>
                <w:spacing w:val="-11"/>
                <w:sz w:val="24"/>
              </w:rPr>
              <w:t>① 授权委托书原件；②法定代表人身份证原件或被授权人身份证原件</w:t>
            </w:r>
            <w:r>
              <w:rPr>
                <w:rFonts w:hint="eastAsia" w:ascii="仿宋" w:hAnsi="仿宋" w:eastAsia="仿宋" w:cs="仿宋"/>
                <w:spacing w:val="-11"/>
                <w:sz w:val="24"/>
                <w:lang w:eastAsia="zh-CN"/>
              </w:rPr>
              <w:t>：</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335" w:hRule="atLeast"/>
        </w:trPr>
        <w:tc>
          <w:tcPr>
            <w:tcW w:w="1191" w:type="dxa"/>
            <w:tcBorders>
              <w:top w:val="single" w:color="000000" w:sz="6" w:space="0"/>
              <w:bottom w:val="single" w:color="000000" w:sz="6" w:space="0"/>
              <w:right w:val="single" w:color="000000" w:sz="6" w:space="0"/>
            </w:tcBorders>
            <w:vAlign w:val="center"/>
          </w:tcPr>
          <w:p>
            <w:pPr>
              <w:adjustRightInd w:val="0"/>
              <w:spacing w:line="240" w:lineRule="auto"/>
              <w:ind w:left="0" w:leftChars="0" w:right="0" w:rightChars="0"/>
              <w:jc w:val="center"/>
              <w:textAlignment w:val="baseline"/>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8</w:t>
            </w:r>
          </w:p>
        </w:tc>
        <w:tc>
          <w:tcPr>
            <w:tcW w:w="8182" w:type="dxa"/>
            <w:tcBorders>
              <w:top w:val="single" w:color="000000" w:sz="6" w:space="0"/>
              <w:left w:val="single" w:color="000000" w:sz="6" w:space="0"/>
              <w:bottom w:val="single" w:color="000000" w:sz="6" w:space="0"/>
            </w:tcBorders>
            <w:vAlign w:val="center"/>
          </w:tcPr>
          <w:p>
            <w:pPr>
              <w:numPr>
                <w:ilvl w:val="0"/>
                <w:numId w:val="0"/>
              </w:numPr>
              <w:spacing w:line="360" w:lineRule="auto"/>
              <w:ind w:right="0" w:rightChars="0"/>
              <w:jc w:val="both"/>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en-US" w:eastAsia="zh-CN" w:bidi="zh-CN"/>
              </w:rPr>
              <w:t>1.</w:t>
            </w:r>
            <w:r>
              <w:rPr>
                <w:rFonts w:hint="eastAsia" w:ascii="仿宋" w:hAnsi="仿宋" w:eastAsia="仿宋" w:cs="仿宋"/>
                <w:spacing w:val="-3"/>
                <w:sz w:val="24"/>
                <w:szCs w:val="22"/>
                <w:lang w:val="zh-CN" w:eastAsia="zh-CN" w:bidi="zh-CN"/>
              </w:rPr>
              <w:t>对</w:t>
            </w:r>
            <w:r>
              <w:rPr>
                <w:rFonts w:hint="eastAsia" w:ascii="仿宋" w:hAnsi="仿宋" w:eastAsia="仿宋" w:cs="仿宋"/>
                <w:spacing w:val="-3"/>
                <w:sz w:val="24"/>
                <w:szCs w:val="22"/>
                <w:lang w:val="en-US" w:eastAsia="zh-CN" w:bidi="zh-CN"/>
              </w:rPr>
              <w:t>询价</w:t>
            </w:r>
            <w:r>
              <w:rPr>
                <w:rFonts w:hint="eastAsia" w:ascii="仿宋" w:hAnsi="仿宋" w:eastAsia="仿宋" w:cs="仿宋"/>
                <w:spacing w:val="-3"/>
                <w:sz w:val="24"/>
                <w:szCs w:val="22"/>
                <w:lang w:val="zh-CN" w:eastAsia="zh-CN" w:bidi="zh-CN"/>
              </w:rPr>
              <w:t>文件的提出异议应在投标截止时间</w:t>
            </w:r>
            <w:r>
              <w:rPr>
                <w:rFonts w:hint="eastAsia" w:ascii="仿宋" w:hAnsi="仿宋" w:eastAsia="仿宋" w:cs="仿宋"/>
                <w:spacing w:val="-3"/>
                <w:sz w:val="24"/>
                <w:szCs w:val="22"/>
                <w:lang w:val="en-US" w:eastAsia="zh-CN" w:bidi="zh-CN"/>
              </w:rPr>
              <w:t>3</w:t>
            </w:r>
            <w:r>
              <w:rPr>
                <w:rFonts w:hint="eastAsia" w:ascii="仿宋" w:hAnsi="仿宋" w:eastAsia="仿宋" w:cs="仿宋"/>
                <w:spacing w:val="-3"/>
                <w:sz w:val="24"/>
                <w:szCs w:val="22"/>
                <w:lang w:val="zh-CN" w:eastAsia="zh-CN" w:bidi="zh-CN"/>
              </w:rPr>
              <w:t>日前。接受异议的电子邮箱（或公众号）：</w:t>
            </w:r>
            <w:r>
              <w:rPr>
                <w:rFonts w:hint="eastAsia" w:ascii="仿宋" w:hAnsi="仿宋" w:eastAsia="仿宋" w:cs="仿宋"/>
                <w:spacing w:val="-3"/>
                <w:sz w:val="24"/>
                <w:szCs w:val="22"/>
                <w:lang w:val="en-US" w:eastAsia="zh-CN" w:bidi="zh-CN"/>
              </w:rPr>
              <w:t xml:space="preserve"> </w:t>
            </w:r>
            <w:r>
              <w:rPr>
                <w:rFonts w:hint="eastAsia" w:ascii="仿宋" w:hAnsi="仿宋" w:eastAsia="仿宋" w:cs="仿宋"/>
                <w:spacing w:val="-3"/>
                <w:sz w:val="24"/>
                <w:szCs w:val="22"/>
                <w:lang w:val="en-US" w:eastAsia="zh-CN" w:bidi="zh-CN"/>
              </w:rPr>
              <w:fldChar w:fldCharType="begin"/>
            </w:r>
            <w:r>
              <w:rPr>
                <w:rFonts w:hint="eastAsia" w:ascii="仿宋" w:hAnsi="仿宋" w:eastAsia="仿宋" w:cs="仿宋"/>
                <w:spacing w:val="-3"/>
                <w:sz w:val="24"/>
                <w:szCs w:val="22"/>
                <w:lang w:val="en-US" w:eastAsia="zh-CN" w:bidi="zh-CN"/>
              </w:rPr>
              <w:instrText xml:space="preserve"> HYPERLINK "mailto:695054757@qq.com" </w:instrText>
            </w:r>
            <w:r>
              <w:rPr>
                <w:rFonts w:hint="eastAsia" w:ascii="仿宋" w:hAnsi="仿宋" w:eastAsia="仿宋" w:cs="仿宋"/>
                <w:spacing w:val="-3"/>
                <w:sz w:val="24"/>
                <w:szCs w:val="22"/>
                <w:lang w:val="en-US" w:eastAsia="zh-CN" w:bidi="zh-CN"/>
              </w:rPr>
              <w:fldChar w:fldCharType="separate"/>
            </w:r>
            <w:r>
              <w:rPr>
                <w:rFonts w:hint="eastAsia" w:ascii="仿宋" w:hAnsi="仿宋" w:eastAsia="仿宋" w:cs="仿宋"/>
                <w:spacing w:val="-3"/>
                <w:sz w:val="24"/>
                <w:szCs w:val="22"/>
                <w:lang w:val="en-US" w:eastAsia="zh-CN" w:bidi="zh-CN"/>
              </w:rPr>
              <w:t>695054757@qq.com</w:t>
            </w:r>
            <w:r>
              <w:rPr>
                <w:rFonts w:hint="eastAsia" w:ascii="仿宋" w:hAnsi="仿宋" w:eastAsia="仿宋" w:cs="仿宋"/>
                <w:spacing w:val="-3"/>
                <w:sz w:val="24"/>
                <w:szCs w:val="22"/>
                <w:lang w:val="en-US" w:eastAsia="zh-CN" w:bidi="zh-CN"/>
              </w:rPr>
              <w:fldChar w:fldCharType="end"/>
            </w:r>
            <w:r>
              <w:rPr>
                <w:rFonts w:hint="eastAsia" w:ascii="仿宋" w:hAnsi="仿宋" w:eastAsia="仿宋" w:cs="仿宋"/>
                <w:spacing w:val="-3"/>
                <w:sz w:val="24"/>
                <w:szCs w:val="22"/>
                <w:lang w:val="en-US" w:eastAsia="zh-CN" w:bidi="zh-CN"/>
              </w:rPr>
              <w:t xml:space="preserve"> ，异议内容应以书面形式递交。</w:t>
            </w:r>
            <w:r>
              <w:rPr>
                <w:rFonts w:hint="eastAsia" w:ascii="仿宋" w:hAnsi="仿宋" w:eastAsia="仿宋" w:cs="仿宋"/>
                <w:spacing w:val="-3"/>
                <w:sz w:val="24"/>
                <w:szCs w:val="22"/>
                <w:lang w:val="zh-CN" w:eastAsia="zh-CN" w:bidi="zh-CN"/>
              </w:rPr>
              <w:t>特别提示：提出异议时须注明项目名称及项目编号，</w:t>
            </w:r>
            <w:r>
              <w:rPr>
                <w:rFonts w:hint="eastAsia" w:ascii="仿宋" w:hAnsi="仿宋" w:eastAsia="仿宋" w:cs="仿宋"/>
                <w:spacing w:val="-3"/>
                <w:sz w:val="24"/>
                <w:szCs w:val="22"/>
                <w:lang w:val="en-US" w:eastAsia="zh-CN" w:bidi="zh-CN"/>
              </w:rPr>
              <w:t>异议内容等。</w:t>
            </w:r>
          </w:p>
          <w:p>
            <w:pPr>
              <w:adjustRightInd w:val="0"/>
              <w:spacing w:line="360" w:lineRule="auto"/>
              <w:jc w:val="both"/>
              <w:textAlignment w:val="baseline"/>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en-US" w:eastAsia="zh-CN" w:bidi="zh-CN"/>
              </w:rPr>
              <w:t>2.采购</w:t>
            </w:r>
            <w:r>
              <w:rPr>
                <w:rFonts w:hint="eastAsia" w:ascii="仿宋" w:hAnsi="仿宋" w:eastAsia="仿宋" w:cs="仿宋"/>
                <w:spacing w:val="-3"/>
                <w:sz w:val="24"/>
                <w:szCs w:val="22"/>
                <w:lang w:val="zh-CN" w:eastAsia="zh-CN" w:bidi="zh-CN"/>
              </w:rPr>
              <w:t>人对已发出的招标文件进行的必要澄清、修改及对招标文件的异议答复的内容可能影响投标文件编制的应在投标截止时间</w:t>
            </w:r>
            <w:r>
              <w:rPr>
                <w:rFonts w:hint="eastAsia" w:ascii="仿宋" w:hAnsi="仿宋" w:eastAsia="仿宋" w:cs="仿宋"/>
                <w:spacing w:val="-3"/>
                <w:sz w:val="24"/>
                <w:szCs w:val="22"/>
                <w:lang w:val="en-US" w:eastAsia="zh-CN" w:bidi="zh-CN"/>
              </w:rPr>
              <w:t>3</w:t>
            </w:r>
            <w:r>
              <w:rPr>
                <w:rFonts w:hint="eastAsia" w:ascii="仿宋" w:hAnsi="仿宋" w:eastAsia="仿宋" w:cs="仿宋"/>
                <w:spacing w:val="-3"/>
                <w:sz w:val="24"/>
                <w:szCs w:val="22"/>
                <w:lang w:val="zh-CN" w:eastAsia="zh-CN" w:bidi="zh-CN"/>
              </w:rPr>
              <w:t>天前，距投标截止时间不足</w:t>
            </w:r>
            <w:r>
              <w:rPr>
                <w:rFonts w:hint="eastAsia" w:ascii="仿宋" w:hAnsi="仿宋" w:eastAsia="仿宋" w:cs="仿宋"/>
                <w:spacing w:val="-3"/>
                <w:sz w:val="24"/>
                <w:szCs w:val="22"/>
                <w:lang w:val="en-US" w:eastAsia="zh-CN" w:bidi="zh-CN"/>
              </w:rPr>
              <w:t>3</w:t>
            </w:r>
            <w:r>
              <w:rPr>
                <w:rFonts w:hint="eastAsia" w:ascii="仿宋" w:hAnsi="仿宋" w:eastAsia="仿宋" w:cs="仿宋"/>
                <w:spacing w:val="-3"/>
                <w:sz w:val="24"/>
                <w:szCs w:val="22"/>
                <w:lang w:val="zh-CN" w:eastAsia="zh-CN" w:bidi="zh-CN"/>
              </w:rPr>
              <w:t>天，顺延投标截止时间。</w:t>
            </w:r>
          </w:p>
          <w:p>
            <w:pPr>
              <w:pStyle w:val="2"/>
              <w:spacing w:line="240" w:lineRule="auto"/>
              <w:rPr>
                <w:rFonts w:hint="eastAsia"/>
                <w:lang w:val="zh-CN" w:eastAsia="zh-CN"/>
              </w:rPr>
            </w:pPr>
            <w:r>
              <w:rPr>
                <w:rFonts w:hint="eastAsia" w:ascii="仿宋" w:hAnsi="仿宋" w:eastAsia="仿宋" w:cs="仿宋"/>
                <w:spacing w:val="-3"/>
                <w:sz w:val="24"/>
                <w:szCs w:val="22"/>
                <w:lang w:val="zh-CN" w:eastAsia="zh-CN" w:bidi="zh-CN"/>
              </w:rPr>
              <w:t>注：所有潜在投标人有义务在自行与代理公司联系查询本项目的答复、变更、补疑等内容，如因投标人未能及时查询而造成的一切后果由投标人自行负责。</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871" w:hRule="atLeast"/>
        </w:trPr>
        <w:tc>
          <w:tcPr>
            <w:tcW w:w="1191" w:type="dxa"/>
            <w:tcBorders>
              <w:top w:val="single" w:color="000000" w:sz="6" w:space="0"/>
              <w:bottom w:val="single" w:color="000000" w:sz="6" w:space="0"/>
              <w:right w:val="single" w:color="000000" w:sz="6" w:space="0"/>
            </w:tcBorders>
            <w:vAlign w:val="center"/>
          </w:tcPr>
          <w:p>
            <w:pPr>
              <w:adjustRightInd w:val="0"/>
              <w:spacing w:line="240" w:lineRule="auto"/>
              <w:ind w:left="0" w:leftChars="0" w:right="0" w:rightChars="0"/>
              <w:jc w:val="center"/>
              <w:textAlignment w:val="baseline"/>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9</w:t>
            </w:r>
          </w:p>
        </w:tc>
        <w:tc>
          <w:tcPr>
            <w:tcW w:w="8182" w:type="dxa"/>
            <w:tcBorders>
              <w:top w:val="single" w:color="000000" w:sz="6" w:space="0"/>
              <w:left w:val="single" w:color="000000" w:sz="6" w:space="0"/>
              <w:bottom w:val="single" w:color="000000" w:sz="6" w:space="0"/>
            </w:tcBorders>
            <w:vAlign w:val="center"/>
          </w:tcPr>
          <w:p>
            <w:pPr>
              <w:spacing w:line="240" w:lineRule="auto"/>
              <w:jc w:val="both"/>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en-US" w:eastAsia="zh-CN" w:bidi="zh-CN"/>
              </w:rPr>
              <w:t>投标有效期：</w:t>
            </w:r>
            <w:r>
              <w:rPr>
                <w:rFonts w:hint="eastAsia" w:ascii="仿宋" w:hAnsi="仿宋" w:eastAsia="仿宋" w:cs="仿宋"/>
                <w:spacing w:val="-3"/>
                <w:sz w:val="24"/>
                <w:szCs w:val="22"/>
                <w:lang w:val="zh-CN" w:eastAsia="zh-CN" w:bidi="zh-CN"/>
              </w:rPr>
              <w:t xml:space="preserve">自投标人提交投标文件截止之日起计算 </w:t>
            </w:r>
            <w:r>
              <w:rPr>
                <w:rFonts w:hint="eastAsia" w:ascii="仿宋" w:hAnsi="仿宋" w:eastAsia="仿宋" w:cs="仿宋"/>
                <w:spacing w:val="-3"/>
                <w:sz w:val="24"/>
                <w:szCs w:val="22"/>
                <w:lang w:val="en-US" w:eastAsia="zh-CN" w:bidi="zh-CN"/>
              </w:rPr>
              <w:t>9</w:t>
            </w:r>
            <w:r>
              <w:rPr>
                <w:rFonts w:hint="eastAsia" w:ascii="仿宋" w:hAnsi="仿宋" w:eastAsia="仿宋" w:cs="仿宋"/>
                <w:spacing w:val="-3"/>
                <w:sz w:val="24"/>
                <w:szCs w:val="22"/>
                <w:lang w:val="zh-CN" w:eastAsia="zh-CN" w:bidi="zh-CN"/>
              </w:rPr>
              <w:t>0日历天</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782" w:hRule="exact"/>
        </w:trPr>
        <w:tc>
          <w:tcPr>
            <w:tcW w:w="1191" w:type="dxa"/>
            <w:tcBorders>
              <w:top w:val="single" w:color="000000" w:sz="6" w:space="0"/>
              <w:bottom w:val="single" w:color="000000" w:sz="6" w:space="0"/>
              <w:right w:val="single" w:color="000000" w:sz="6" w:space="0"/>
            </w:tcBorders>
            <w:vAlign w:val="center"/>
          </w:tcPr>
          <w:p>
            <w:pPr>
              <w:pStyle w:val="2"/>
              <w:ind w:left="0" w:leftChars="0" w:firstLine="0" w:firstLineChars="0"/>
              <w:jc w:val="center"/>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10</w:t>
            </w:r>
          </w:p>
          <w:p>
            <w:pPr>
              <w:pStyle w:val="2"/>
              <w:rPr>
                <w:rFonts w:hint="eastAsia" w:ascii="仿宋" w:hAnsi="仿宋" w:eastAsia="仿宋" w:cs="仿宋"/>
                <w:spacing w:val="-3"/>
                <w:sz w:val="24"/>
                <w:szCs w:val="22"/>
                <w:lang w:val="en-US" w:eastAsia="zh-CN" w:bidi="zh-CN"/>
              </w:rPr>
            </w:pPr>
          </w:p>
        </w:tc>
        <w:tc>
          <w:tcPr>
            <w:tcW w:w="8182" w:type="dxa"/>
            <w:tcBorders>
              <w:top w:val="single" w:color="000000" w:sz="6" w:space="0"/>
              <w:left w:val="single" w:color="000000" w:sz="6" w:space="0"/>
              <w:bottom w:val="single" w:color="000000" w:sz="6" w:space="0"/>
            </w:tcBorders>
            <w:vAlign w:val="center"/>
          </w:tcPr>
          <w:p>
            <w:pPr>
              <w:pStyle w:val="11"/>
              <w:shd w:val="clear" w:color="auto" w:fill="FFFFFF"/>
              <w:spacing w:before="0" w:beforeAutospacing="0" w:after="0" w:afterAutospacing="0" w:line="360" w:lineRule="auto"/>
              <w:ind w:firstLine="234" w:firstLineChars="100"/>
              <w:rPr>
                <w:rFonts w:hint="eastAsia" w:ascii="仿宋" w:hAnsi="仿宋" w:eastAsia="仿宋" w:cs="仿宋"/>
                <w:spacing w:val="-3"/>
                <w:kern w:val="0"/>
                <w:sz w:val="24"/>
                <w:szCs w:val="22"/>
                <w:lang w:val="en-US" w:eastAsia="zh-CN" w:bidi="zh-CN"/>
              </w:rPr>
            </w:pPr>
            <w:r>
              <w:rPr>
                <w:rFonts w:hint="eastAsia" w:ascii="仿宋" w:hAnsi="仿宋" w:eastAsia="仿宋" w:cs="仿宋"/>
                <w:spacing w:val="-3"/>
                <w:kern w:val="0"/>
                <w:sz w:val="24"/>
                <w:szCs w:val="22"/>
                <w:lang w:val="en-US" w:eastAsia="zh-CN" w:bidi="zh-CN"/>
              </w:rPr>
              <w:t>招标代理费：计费依据为：以中标价为基数，本项目参照国家发展计划委员会计价格［2002］1980号和发改价格〔2011〕534号文件的收费标准收取。</w:t>
            </w:r>
          </w:p>
          <w:p>
            <w:pPr>
              <w:pStyle w:val="11"/>
              <w:shd w:val="clear" w:color="auto" w:fill="FFFFFF"/>
              <w:spacing w:before="0" w:beforeAutospacing="0" w:after="0" w:afterAutospacing="0" w:line="360" w:lineRule="auto"/>
              <w:ind w:firstLine="468" w:firstLineChars="200"/>
              <w:rPr>
                <w:rFonts w:hint="eastAsia" w:ascii="仿宋" w:hAnsi="仿宋" w:eastAsia="仿宋" w:cs="仿宋"/>
                <w:spacing w:val="-3"/>
                <w:sz w:val="24"/>
                <w:szCs w:val="22"/>
                <w:lang w:val="zh-CN" w:eastAsia="zh-CN" w:bidi="zh-CN"/>
              </w:rPr>
            </w:pPr>
            <w:r>
              <w:rPr>
                <w:rFonts w:hint="eastAsia" w:ascii="仿宋" w:hAnsi="仿宋" w:eastAsia="仿宋" w:cs="仿宋"/>
                <w:spacing w:val="-3"/>
                <w:kern w:val="0"/>
                <w:sz w:val="24"/>
                <w:szCs w:val="22"/>
                <w:lang w:val="en-US" w:eastAsia="zh-CN" w:bidi="zh-CN"/>
              </w:rPr>
              <w:t>收取方式：现金或转账，以上费用投标人自行考虑。中标人在领取中标通知书前支付以上费用。</w:t>
            </w:r>
            <w:r>
              <w:rPr>
                <w:rFonts w:hint="eastAsia" w:ascii="仿宋" w:hAnsi="仿宋" w:eastAsia="仿宋" w:cs="仿宋"/>
                <w:spacing w:val="-3"/>
                <w:sz w:val="24"/>
                <w:szCs w:val="22"/>
                <w:lang w:val="zh-CN" w:eastAsia="zh-CN" w:bidi="zh-CN"/>
              </w:rPr>
              <w:br w:type="textWrapping"/>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0" w:hRule="atLeast"/>
        </w:trPr>
        <w:tc>
          <w:tcPr>
            <w:tcW w:w="1191" w:type="dxa"/>
            <w:tcBorders>
              <w:top w:val="single" w:color="000000" w:sz="6" w:space="0"/>
              <w:bottom w:val="single" w:color="000000" w:sz="6" w:space="0"/>
              <w:right w:val="single" w:color="000000" w:sz="6" w:space="0"/>
            </w:tcBorders>
            <w:vAlign w:val="center"/>
          </w:tcPr>
          <w:p>
            <w:pPr>
              <w:pStyle w:val="2"/>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11</w:t>
            </w:r>
          </w:p>
        </w:tc>
        <w:tc>
          <w:tcPr>
            <w:tcW w:w="8182" w:type="dxa"/>
            <w:tcBorders>
              <w:top w:val="single" w:color="000000" w:sz="6" w:space="0"/>
              <w:left w:val="single" w:color="000000" w:sz="6" w:space="0"/>
              <w:bottom w:val="single" w:color="000000" w:sz="6" w:space="0"/>
            </w:tcBorders>
            <w:vAlign w:val="center"/>
          </w:tcPr>
          <w:p>
            <w:pPr>
              <w:spacing w:line="360" w:lineRule="auto"/>
              <w:rPr>
                <w:rFonts w:hint="eastAsia" w:ascii="仿宋" w:hAnsi="仿宋" w:eastAsia="仿宋" w:cs="仿宋"/>
                <w:spacing w:val="-3"/>
                <w:sz w:val="24"/>
                <w:szCs w:val="22"/>
                <w:lang w:val="zh-CN" w:eastAsia="zh-CN" w:bidi="zh-CN"/>
              </w:rPr>
            </w:pPr>
            <w:bookmarkStart w:id="6" w:name="OLE_LINK18"/>
            <w:r>
              <w:rPr>
                <w:rFonts w:hint="eastAsia" w:ascii="仿宋" w:hAnsi="仿宋" w:eastAsia="仿宋" w:cs="仿宋"/>
                <w:spacing w:val="-3"/>
                <w:sz w:val="24"/>
                <w:szCs w:val="22"/>
                <w:lang w:val="zh-CN" w:eastAsia="zh-CN" w:bidi="zh-CN"/>
              </w:rPr>
              <w:t>1、保证金缴纳形式：现金。</w:t>
            </w:r>
          </w:p>
          <w:p>
            <w:pPr>
              <w:spacing w:line="360" w:lineRule="auto"/>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zh-CN" w:eastAsia="zh-CN" w:bidi="zh-CN"/>
              </w:rPr>
              <w:t>2、投标保证金金额：¥</w:t>
            </w:r>
            <w:r>
              <w:rPr>
                <w:rFonts w:hint="eastAsia" w:ascii="仿宋" w:hAnsi="仿宋" w:eastAsia="仿宋" w:cs="仿宋"/>
                <w:spacing w:val="-3"/>
                <w:sz w:val="24"/>
                <w:szCs w:val="22"/>
                <w:lang w:val="en-US" w:eastAsia="zh-CN" w:bidi="zh-CN"/>
              </w:rPr>
              <w:t>46</w:t>
            </w:r>
            <w:r>
              <w:rPr>
                <w:rFonts w:hint="eastAsia" w:ascii="仿宋" w:hAnsi="仿宋" w:eastAsia="仿宋" w:cs="仿宋"/>
                <w:spacing w:val="-3"/>
                <w:sz w:val="24"/>
                <w:szCs w:val="22"/>
                <w:lang w:val="zh-CN" w:eastAsia="zh-CN" w:bidi="zh-CN"/>
              </w:rPr>
              <w:t>00.00元（人民币）。</w:t>
            </w:r>
          </w:p>
          <w:bookmarkEnd w:id="6"/>
          <w:p>
            <w:pPr>
              <w:spacing w:line="360" w:lineRule="auto"/>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zh-CN" w:eastAsia="zh-CN" w:bidi="zh-CN"/>
              </w:rPr>
              <w:t>3、投标保证金以现金形式并由密封袋密封，随投标文件一起递交。</w:t>
            </w:r>
          </w:p>
          <w:p>
            <w:pPr>
              <w:spacing w:line="360" w:lineRule="auto"/>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zh-CN" w:eastAsia="zh-CN" w:bidi="zh-CN"/>
              </w:rPr>
              <w:t>4、投标保证金退还时间：未中标的投标人开标结束后现场退还、中标候选人的投标保证金在签订合同后退还。</w:t>
            </w:r>
          </w:p>
          <w:p>
            <w:pPr>
              <w:spacing w:line="360" w:lineRule="auto"/>
              <w:jc w:val="both"/>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zh-CN" w:eastAsia="zh-CN" w:bidi="zh-CN"/>
              </w:rPr>
              <w:t>注： 未按上述要求提交投标保证金的，评标委员会将否决其投标，造成的后果，由投标人自行承担。</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0" w:hRule="atLeast"/>
        </w:trPr>
        <w:tc>
          <w:tcPr>
            <w:tcW w:w="1191" w:type="dxa"/>
            <w:tcBorders>
              <w:top w:val="single" w:color="000000" w:sz="6" w:space="0"/>
              <w:bottom w:val="single" w:color="000000" w:sz="6" w:space="0"/>
              <w:right w:val="single" w:color="000000" w:sz="6" w:space="0"/>
            </w:tcBorders>
            <w:vAlign w:val="center"/>
          </w:tcPr>
          <w:p>
            <w:pPr>
              <w:pStyle w:val="2"/>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12</w:t>
            </w:r>
          </w:p>
        </w:tc>
        <w:tc>
          <w:tcPr>
            <w:tcW w:w="8182" w:type="dxa"/>
            <w:tcBorders>
              <w:top w:val="single" w:color="000000" w:sz="6" w:space="0"/>
              <w:left w:val="single" w:color="000000" w:sz="6" w:space="0"/>
              <w:bottom w:val="single" w:color="000000" w:sz="6" w:space="0"/>
            </w:tcBorders>
            <w:vAlign w:val="center"/>
          </w:tcPr>
          <w:p>
            <w:pPr>
              <w:pStyle w:val="2"/>
              <w:spacing w:line="360" w:lineRule="auto"/>
              <w:ind w:left="0" w:leftChars="0" w:firstLine="0" w:firstLineChars="0"/>
              <w:rPr>
                <w:rFonts w:hint="eastAsia" w:ascii="仿宋" w:hAnsi="仿宋" w:eastAsia="仿宋" w:cs="仿宋"/>
                <w:spacing w:val="-3"/>
                <w:sz w:val="24"/>
                <w:szCs w:val="22"/>
                <w:lang w:val="zh-CN" w:eastAsia="zh-CN" w:bidi="zh-CN"/>
              </w:rPr>
            </w:pPr>
            <w:r>
              <w:rPr>
                <w:rFonts w:hint="eastAsia" w:ascii="仿宋" w:hAnsi="仿宋" w:eastAsia="仿宋" w:cs="仿宋"/>
                <w:spacing w:val="-3"/>
                <w:sz w:val="24"/>
                <w:szCs w:val="22"/>
                <w:lang w:val="zh-CN" w:eastAsia="zh-CN" w:bidi="zh-CN"/>
              </w:rPr>
              <w:t>履约保证金：中标价的 5 %，中标通知发出后 5 天内，转入采购人指定的账号,合同完成且验收合格后退还履约保证金。</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0" w:hRule="atLeast"/>
        </w:trPr>
        <w:tc>
          <w:tcPr>
            <w:tcW w:w="1191" w:type="dxa"/>
            <w:tcBorders>
              <w:top w:val="single" w:color="000000" w:sz="6" w:space="0"/>
              <w:bottom w:val="single" w:color="000000" w:sz="6" w:space="0"/>
              <w:right w:val="single" w:color="000000" w:sz="6" w:space="0"/>
            </w:tcBorders>
            <w:vAlign w:val="center"/>
          </w:tcPr>
          <w:p>
            <w:pPr>
              <w:pStyle w:val="2"/>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13</w:t>
            </w:r>
          </w:p>
        </w:tc>
        <w:tc>
          <w:tcPr>
            <w:tcW w:w="8182" w:type="dxa"/>
            <w:tcBorders>
              <w:top w:val="single" w:color="000000" w:sz="6" w:space="0"/>
              <w:left w:val="single" w:color="000000" w:sz="6" w:space="0"/>
              <w:bottom w:val="single" w:color="000000" w:sz="6" w:space="0"/>
            </w:tcBorders>
            <w:vAlign w:val="center"/>
          </w:tcPr>
          <w:p>
            <w:pPr>
              <w:pStyle w:val="2"/>
              <w:spacing w:line="360" w:lineRule="auto"/>
              <w:ind w:left="0" w:leftChars="0" w:firstLine="0" w:firstLineChars="0"/>
              <w:rPr>
                <w:rFonts w:hint="eastAsia" w:ascii="仿宋" w:hAnsi="仿宋" w:eastAsia="宋体" w:cs="仿宋"/>
                <w:spacing w:val="-3"/>
                <w:sz w:val="24"/>
                <w:szCs w:val="22"/>
                <w:lang w:val="zh-CN" w:eastAsia="zh-CN" w:bidi="zh-CN"/>
              </w:rPr>
            </w:pPr>
            <w:r>
              <w:rPr>
                <w:rFonts w:hint="eastAsia" w:ascii="仿宋" w:hAnsi="仿宋" w:eastAsia="仿宋" w:cs="仿宋"/>
                <w:sz w:val="24"/>
                <w:szCs w:val="22"/>
                <w:lang w:val="zh-CN" w:eastAsia="zh-CN" w:bidi="zh-CN"/>
              </w:rPr>
              <w:t>招标文件解释权：构成本招标文件的各个组成文件应互为解释，互为说明，</w:t>
            </w:r>
            <w:r>
              <w:rPr>
                <w:rFonts w:hint="eastAsia" w:ascii="仿宋" w:hAnsi="仿宋" w:eastAsia="仿宋" w:cs="仿宋"/>
                <w:sz w:val="24"/>
                <w:szCs w:val="22"/>
                <w:lang w:val="en-US" w:eastAsia="zh-CN" w:bidi="zh-CN"/>
              </w:rPr>
              <w:t>如</w:t>
            </w:r>
            <w:r>
              <w:rPr>
                <w:rFonts w:hint="eastAsia" w:ascii="仿宋" w:hAnsi="仿宋" w:eastAsia="仿宋" w:cs="仿宋"/>
                <w:sz w:val="24"/>
                <w:szCs w:val="22"/>
                <w:lang w:val="zh-CN" w:eastAsia="zh-CN" w:bidi="zh-CN"/>
              </w:rPr>
              <w:t>按</w:t>
            </w:r>
            <w:r>
              <w:rPr>
                <w:rFonts w:hint="eastAsia" w:ascii="仿宋" w:hAnsi="仿宋" w:eastAsia="仿宋" w:cs="仿宋"/>
                <w:sz w:val="24"/>
                <w:szCs w:val="22"/>
                <w:lang w:val="en-US" w:eastAsia="zh-CN" w:bidi="zh-CN"/>
              </w:rPr>
              <w:t>相关</w:t>
            </w:r>
            <w:r>
              <w:rPr>
                <w:rFonts w:hint="eastAsia" w:ascii="仿宋" w:hAnsi="仿宋" w:eastAsia="仿宋" w:cs="仿宋"/>
                <w:sz w:val="24"/>
                <w:szCs w:val="22"/>
                <w:lang w:val="zh-CN" w:eastAsia="zh-CN" w:bidi="zh-CN"/>
              </w:rPr>
              <w:t>规定仍不能形成结论的，由</w:t>
            </w:r>
            <w:r>
              <w:rPr>
                <w:rFonts w:hint="eastAsia" w:ascii="仿宋" w:hAnsi="仿宋" w:eastAsia="仿宋" w:cs="仿宋"/>
                <w:sz w:val="24"/>
                <w:szCs w:val="22"/>
                <w:lang w:val="en-US" w:eastAsia="zh-CN" w:bidi="zh-CN"/>
              </w:rPr>
              <w:t>采购</w:t>
            </w:r>
            <w:r>
              <w:rPr>
                <w:rFonts w:hint="eastAsia" w:ascii="仿宋" w:hAnsi="仿宋" w:eastAsia="仿宋" w:cs="仿宋"/>
                <w:sz w:val="24"/>
                <w:szCs w:val="22"/>
                <w:lang w:val="zh-CN" w:eastAsia="zh-CN" w:bidi="zh-CN"/>
              </w:rPr>
              <w:t>人或其委托的代理机构负责解释。</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0" w:hRule="atLeast"/>
        </w:trPr>
        <w:tc>
          <w:tcPr>
            <w:tcW w:w="1191" w:type="dxa"/>
            <w:tcBorders>
              <w:top w:val="single" w:color="000000" w:sz="6" w:space="0"/>
              <w:bottom w:val="single" w:color="000000" w:sz="6" w:space="0"/>
              <w:right w:val="single" w:color="000000" w:sz="6" w:space="0"/>
            </w:tcBorders>
            <w:vAlign w:val="center"/>
          </w:tcPr>
          <w:p>
            <w:pPr>
              <w:pStyle w:val="2"/>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14</w:t>
            </w:r>
          </w:p>
        </w:tc>
        <w:tc>
          <w:tcPr>
            <w:tcW w:w="8182" w:type="dxa"/>
            <w:tcBorders>
              <w:top w:val="single" w:color="000000" w:sz="6" w:space="0"/>
              <w:left w:val="single" w:color="000000" w:sz="6" w:space="0"/>
              <w:bottom w:val="single" w:color="000000" w:sz="6" w:space="0"/>
            </w:tcBorders>
            <w:vAlign w:val="center"/>
          </w:tcPr>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异议、质疑和投诉：按照“谁质疑、谁举证”的原则，质疑书应当附上相关证明材料，否则质疑将视为无有效证据支持，将被予以驳回。</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投标人在经其法定代表人签字并盖上投标人公章后，将该质疑函当面递交至</w:t>
            </w:r>
            <w:r>
              <w:rPr>
                <w:rFonts w:hint="eastAsia" w:ascii="仿宋" w:hAnsi="仿宋" w:eastAsia="仿宋" w:cs="仿宋"/>
                <w:sz w:val="24"/>
                <w:szCs w:val="22"/>
                <w:lang w:val="en-US" w:eastAsia="zh-CN" w:bidi="zh-CN"/>
              </w:rPr>
              <w:t>本项目采购</w:t>
            </w:r>
            <w:r>
              <w:rPr>
                <w:rFonts w:hint="eastAsia" w:ascii="仿宋" w:hAnsi="仿宋" w:eastAsia="仿宋" w:cs="仿宋"/>
                <w:sz w:val="24"/>
                <w:szCs w:val="22"/>
                <w:lang w:val="zh-CN" w:eastAsia="zh-CN" w:bidi="zh-CN"/>
              </w:rPr>
              <w:t>人或代理机构。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有以下情形之一的，视为无效质疑：</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有下列情形之一的，属于无效质疑，</w:t>
            </w:r>
            <w:r>
              <w:rPr>
                <w:rFonts w:hint="eastAsia" w:ascii="仿宋" w:hAnsi="仿宋" w:eastAsia="仿宋" w:cs="仿宋"/>
                <w:sz w:val="24"/>
                <w:szCs w:val="22"/>
                <w:lang w:val="en-US" w:eastAsia="zh-CN" w:bidi="zh-CN"/>
              </w:rPr>
              <w:t>采购</w:t>
            </w:r>
            <w:r>
              <w:rPr>
                <w:rFonts w:hint="eastAsia" w:ascii="仿宋" w:hAnsi="仿宋" w:eastAsia="仿宋" w:cs="仿宋"/>
                <w:sz w:val="24"/>
                <w:szCs w:val="22"/>
                <w:lang w:val="zh-CN" w:eastAsia="zh-CN" w:bidi="zh-CN"/>
              </w:rPr>
              <w:t>人或招标代理机构可不予受理：</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（一）未在有效期限内提出质疑的；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（二）质疑未以书面形式提出的；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（三）所提交材料未明示属于质疑材料的；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（四）质疑书没有法定代表人签字(章)，并加盖公章；质疑书加盖合同专用章的；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（五）质疑书未提供有效联系人或联系方式的；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（六）质疑事项已经进入投诉或者诉讼程序的；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（七）其它不符合受理条件的情形。</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 xml:space="preserve">    被判定无效质疑的，代理机构将书面回复投标单位其质疑无效的理由，并记录无效质疑一次。</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 xml:space="preserve">    代理机构将在收到书面质疑后七个工作日内审查质疑事项，作出答复或相关处理决定，并以书面形式通知质疑人，但答复的内容不涉及商业秘密。</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 xml:space="preserve">    投诉人有下列情形之一的，属于虚假、恶意投诉，监督管理部门将驳回投诉，将其列入不良行为记录名单，并依法予以处罚：</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 xml:space="preserve">    一年内三次以上投诉均查无实据的；</w:t>
            </w:r>
          </w:p>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 xml:space="preserve">    捏造事实、提供虚假投诉材料或提供以非法手段取得的证明材料质疑的；</w:t>
            </w:r>
          </w:p>
          <w:p>
            <w:pPr>
              <w:pStyle w:val="2"/>
              <w:spacing w:line="360" w:lineRule="auto"/>
              <w:ind w:left="0" w:leftChars="0" w:firstLine="0" w:firstLineChars="0"/>
              <w:rPr>
                <w:rFonts w:hint="eastAsia" w:ascii="宋体" w:hAnsi="宋体" w:eastAsia="宋体" w:cs="宋体"/>
                <w:sz w:val="24"/>
                <w:szCs w:val="24"/>
              </w:rPr>
            </w:pPr>
            <w:r>
              <w:rPr>
                <w:rFonts w:hint="eastAsia" w:ascii="仿宋" w:hAnsi="仿宋" w:eastAsia="仿宋" w:cs="仿宋"/>
                <w:sz w:val="24"/>
                <w:szCs w:val="22"/>
                <w:lang w:val="zh-CN" w:eastAsia="zh-CN" w:bidi="zh-CN"/>
              </w:rPr>
              <w:t xml:space="preserve">    其他经认定属于虚假、恶意投诉的行为。</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35" w:hRule="atLeast"/>
        </w:trPr>
        <w:tc>
          <w:tcPr>
            <w:tcW w:w="1191" w:type="dxa"/>
            <w:tcBorders>
              <w:top w:val="single" w:color="000000" w:sz="6" w:space="0"/>
              <w:bottom w:val="single" w:color="000000" w:sz="6" w:space="0"/>
              <w:right w:val="single" w:color="000000" w:sz="6" w:space="0"/>
            </w:tcBorders>
            <w:vAlign w:val="center"/>
          </w:tcPr>
          <w:p>
            <w:pPr>
              <w:pStyle w:val="2"/>
              <w:rPr>
                <w:rFonts w:hint="default" w:ascii="仿宋" w:hAnsi="仿宋" w:eastAsia="仿宋" w:cs="仿宋"/>
                <w:spacing w:val="-3"/>
                <w:sz w:val="24"/>
                <w:szCs w:val="22"/>
                <w:lang w:val="en-US" w:eastAsia="zh-CN" w:bidi="zh-CN"/>
              </w:rPr>
            </w:pPr>
            <w:r>
              <w:rPr>
                <w:rFonts w:hint="eastAsia" w:ascii="仿宋" w:hAnsi="仿宋" w:eastAsia="仿宋" w:cs="仿宋"/>
                <w:spacing w:val="-3"/>
                <w:sz w:val="24"/>
                <w:szCs w:val="22"/>
                <w:lang w:val="en-US" w:eastAsia="zh-CN" w:bidi="zh-CN"/>
              </w:rPr>
              <w:t>15</w:t>
            </w:r>
          </w:p>
        </w:tc>
        <w:tc>
          <w:tcPr>
            <w:tcW w:w="8182" w:type="dxa"/>
            <w:tcBorders>
              <w:top w:val="single" w:color="000000" w:sz="6" w:space="0"/>
              <w:left w:val="single" w:color="000000" w:sz="6" w:space="0"/>
              <w:bottom w:val="single" w:color="000000" w:sz="6" w:space="0"/>
            </w:tcBorders>
            <w:vAlign w:val="center"/>
          </w:tcPr>
          <w:p>
            <w:pPr>
              <w:jc w:val="both"/>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公示期满无异议后</w:t>
            </w:r>
            <w:r>
              <w:rPr>
                <w:rFonts w:hint="eastAsia" w:ascii="仿宋" w:hAnsi="仿宋" w:eastAsia="仿宋" w:cs="仿宋"/>
                <w:sz w:val="24"/>
                <w:szCs w:val="22"/>
                <w:lang w:val="en-US" w:eastAsia="zh-CN" w:bidi="zh-CN"/>
              </w:rPr>
              <w:t>7</w:t>
            </w:r>
            <w:r>
              <w:rPr>
                <w:rFonts w:hint="eastAsia" w:ascii="仿宋" w:hAnsi="仿宋" w:eastAsia="仿宋" w:cs="仿宋"/>
                <w:sz w:val="24"/>
                <w:szCs w:val="22"/>
                <w:lang w:val="zh-CN" w:eastAsia="zh-CN" w:bidi="zh-CN"/>
              </w:rPr>
              <w:t>个工作日内，中标人应完成领取中标通知书、提交履约保证金、与</w:t>
            </w:r>
            <w:r>
              <w:rPr>
                <w:rFonts w:hint="eastAsia" w:ascii="仿宋" w:hAnsi="仿宋" w:eastAsia="仿宋" w:cs="仿宋"/>
                <w:sz w:val="24"/>
                <w:szCs w:val="22"/>
                <w:lang w:val="en-US" w:eastAsia="zh-CN" w:bidi="zh-CN"/>
              </w:rPr>
              <w:t>采购</w:t>
            </w:r>
            <w:r>
              <w:rPr>
                <w:rFonts w:hint="eastAsia" w:ascii="仿宋" w:hAnsi="仿宋" w:eastAsia="仿宋" w:cs="仿宋"/>
                <w:sz w:val="24"/>
                <w:szCs w:val="22"/>
                <w:lang w:val="zh-CN" w:eastAsia="zh-CN" w:bidi="zh-CN"/>
              </w:rPr>
              <w:t>人签订合同等事宜，逾期未完成以上手续的视为自动放弃，没收</w:t>
            </w:r>
            <w:r>
              <w:rPr>
                <w:rFonts w:hint="eastAsia" w:ascii="仿宋" w:hAnsi="仿宋" w:eastAsia="仿宋" w:cs="仿宋"/>
                <w:sz w:val="24"/>
                <w:szCs w:val="22"/>
                <w:lang w:val="en-US" w:eastAsia="zh-CN" w:bidi="zh-CN"/>
              </w:rPr>
              <w:t>其</w:t>
            </w:r>
            <w:r>
              <w:rPr>
                <w:rFonts w:hint="eastAsia" w:ascii="仿宋" w:hAnsi="仿宋" w:eastAsia="仿宋" w:cs="仿宋"/>
                <w:sz w:val="24"/>
                <w:szCs w:val="22"/>
                <w:lang w:val="zh-CN" w:eastAsia="zh-CN" w:bidi="zh-CN"/>
              </w:rPr>
              <w:t>投标保证金，</w:t>
            </w:r>
            <w:r>
              <w:rPr>
                <w:rFonts w:hint="eastAsia" w:ascii="仿宋" w:hAnsi="仿宋" w:eastAsia="仿宋" w:cs="仿宋"/>
                <w:sz w:val="24"/>
                <w:szCs w:val="22"/>
                <w:lang w:val="en-US" w:eastAsia="zh-CN" w:bidi="zh-CN"/>
              </w:rPr>
              <w:t>采购人</w:t>
            </w:r>
            <w:r>
              <w:rPr>
                <w:rFonts w:hint="eastAsia" w:ascii="仿宋" w:hAnsi="仿宋" w:eastAsia="仿宋" w:cs="仿宋"/>
                <w:sz w:val="24"/>
                <w:szCs w:val="22"/>
                <w:lang w:val="zh-CN" w:eastAsia="zh-CN" w:bidi="zh-CN"/>
              </w:rPr>
              <w:t>重新选择中标单位或重新组织招标。</w:t>
            </w:r>
          </w:p>
          <w:p>
            <w:pPr>
              <w:jc w:val="both"/>
              <w:rPr>
                <w:rFonts w:hint="eastAsia" w:ascii="仿宋" w:hAnsi="仿宋" w:eastAsia="仿宋" w:cs="仿宋"/>
                <w:sz w:val="24"/>
                <w:szCs w:val="22"/>
                <w:lang w:val="zh-CN" w:eastAsia="zh-CN" w:bidi="zh-CN"/>
              </w:rPr>
            </w:pPr>
          </w:p>
        </w:tc>
      </w:tr>
    </w:tbl>
    <w:p>
      <w:pPr>
        <w:spacing w:after="0" w:line="240" w:lineRule="auto"/>
        <w:jc w:val="center"/>
        <w:rPr>
          <w:rFonts w:hint="eastAsia" w:ascii="仿宋" w:hAnsi="仿宋" w:eastAsia="仿宋" w:cs="仿宋"/>
          <w:sz w:val="21"/>
        </w:rPr>
        <w:sectPr>
          <w:pgSz w:w="11910" w:h="16850"/>
          <w:pgMar w:top="1420" w:right="980" w:bottom="1180" w:left="1020" w:header="0" w:footer="991" w:gutter="0"/>
          <w:pgBorders>
            <w:top w:val="none" w:sz="0" w:space="0"/>
            <w:left w:val="none" w:sz="0" w:space="0"/>
            <w:bottom w:val="none" w:sz="0" w:space="0"/>
            <w:right w:val="none" w:sz="0" w:space="0"/>
          </w:pgBorders>
          <w:pgNumType w:fmt="decimal"/>
        </w:sectPr>
      </w:pPr>
    </w:p>
    <w:p>
      <w:pPr>
        <w:spacing w:before="31"/>
        <w:ind w:right="606"/>
        <w:jc w:val="center"/>
        <w:rPr>
          <w:rFonts w:hint="eastAsia" w:ascii="仿宋" w:hAnsi="仿宋" w:eastAsia="仿宋" w:cs="仿宋"/>
          <w:b/>
          <w:sz w:val="31"/>
        </w:rPr>
      </w:pPr>
      <w:bookmarkStart w:id="7" w:name="_bookmark3"/>
      <w:bookmarkEnd w:id="7"/>
      <w:bookmarkStart w:id="8" w:name="三、供应商报价须知"/>
      <w:bookmarkEnd w:id="8"/>
      <w:r>
        <w:rPr>
          <w:rFonts w:hint="eastAsia" w:ascii="仿宋" w:hAnsi="仿宋" w:eastAsia="仿宋" w:cs="仿宋"/>
          <w:b/>
          <w:sz w:val="31"/>
        </w:rPr>
        <w:t>三、供应商报价须知</w:t>
      </w:r>
    </w:p>
    <w:p>
      <w:pPr>
        <w:pStyle w:val="8"/>
        <w:rPr>
          <w:rFonts w:hint="eastAsia" w:ascii="仿宋" w:hAnsi="仿宋" w:eastAsia="仿宋" w:cs="仿宋"/>
          <w:b/>
          <w:sz w:val="32"/>
        </w:rPr>
      </w:pPr>
    </w:p>
    <w:p>
      <w:pPr>
        <w:pStyle w:val="8"/>
        <w:spacing w:before="8"/>
        <w:rPr>
          <w:rFonts w:hint="eastAsia" w:ascii="仿宋" w:hAnsi="仿宋" w:eastAsia="仿宋" w:cs="仿宋"/>
          <w:b/>
          <w:sz w:val="25"/>
        </w:rPr>
      </w:pPr>
    </w:p>
    <w:p>
      <w:pPr>
        <w:spacing w:before="1" w:line="388" w:lineRule="auto"/>
        <w:ind w:left="782" w:right="711" w:firstLine="600"/>
        <w:jc w:val="both"/>
        <w:rPr>
          <w:rFonts w:hint="eastAsia" w:ascii="仿宋" w:hAnsi="仿宋" w:eastAsia="仿宋" w:cs="仿宋"/>
          <w:sz w:val="30"/>
        </w:rPr>
      </w:pPr>
      <w:r>
        <w:rPr>
          <w:rFonts w:hint="eastAsia" w:ascii="仿宋" w:hAnsi="仿宋" w:eastAsia="仿宋" w:cs="仿宋"/>
          <w:sz w:val="30"/>
        </w:rPr>
        <w:t>1、报价应含有所报货物的税费</w:t>
      </w:r>
      <w:r>
        <w:rPr>
          <w:rFonts w:hint="eastAsia" w:ascii="仿宋" w:hAnsi="仿宋" w:eastAsia="仿宋" w:cs="仿宋"/>
          <w:spacing w:val="14"/>
          <w:sz w:val="30"/>
        </w:rPr>
        <w:t>（</w:t>
      </w:r>
      <w:r>
        <w:rPr>
          <w:rFonts w:hint="eastAsia" w:ascii="仿宋" w:hAnsi="仿宋" w:eastAsia="仿宋" w:cs="仿宋"/>
          <w:sz w:val="30"/>
        </w:rPr>
        <w:t>如关税、进口货物及其所</w:t>
      </w:r>
      <w:r>
        <w:rPr>
          <w:rFonts w:hint="eastAsia" w:ascii="仿宋" w:hAnsi="仿宋" w:eastAsia="仿宋" w:cs="仿宋"/>
          <w:spacing w:val="-9"/>
          <w:sz w:val="30"/>
        </w:rPr>
        <w:t>用原材料、各种国内、外税费等</w:t>
      </w:r>
      <w:r>
        <w:rPr>
          <w:rFonts w:hint="eastAsia" w:ascii="仿宋" w:hAnsi="仿宋" w:eastAsia="仿宋" w:cs="仿宋"/>
          <w:spacing w:val="-31"/>
          <w:sz w:val="30"/>
        </w:rPr>
        <w:t>）</w:t>
      </w:r>
      <w:r>
        <w:rPr>
          <w:rFonts w:hint="eastAsia" w:ascii="仿宋" w:hAnsi="仿宋" w:eastAsia="仿宋" w:cs="仿宋"/>
          <w:spacing w:val="-4"/>
          <w:sz w:val="30"/>
        </w:rPr>
        <w:t>及包装、运至最终目的地的运</w:t>
      </w:r>
      <w:r>
        <w:rPr>
          <w:rFonts w:hint="eastAsia" w:ascii="仿宋" w:hAnsi="仿宋" w:eastAsia="仿宋" w:cs="仿宋"/>
          <w:spacing w:val="-12"/>
          <w:sz w:val="30"/>
        </w:rPr>
        <w:t>输、保险、现场落地、检测验收、培训和交付后规定免费维保期</w:t>
      </w:r>
      <w:r>
        <w:rPr>
          <w:rFonts w:hint="eastAsia" w:ascii="仿宋" w:hAnsi="仿宋" w:eastAsia="仿宋" w:cs="仿宋"/>
          <w:spacing w:val="-16"/>
          <w:sz w:val="30"/>
        </w:rPr>
        <w:t>内维保等环节所发生的一切费用。报价为供应商在报价文件中提</w:t>
      </w:r>
      <w:r>
        <w:rPr>
          <w:rFonts w:hint="eastAsia" w:ascii="仿宋" w:hAnsi="仿宋" w:eastAsia="仿宋" w:cs="仿宋"/>
          <w:spacing w:val="-17"/>
          <w:sz w:val="30"/>
        </w:rPr>
        <w:t>出的各项支付金额的总和。报价文件中大写金额和小写金额不一</w:t>
      </w:r>
      <w:r>
        <w:rPr>
          <w:rFonts w:hint="eastAsia" w:ascii="仿宋" w:hAnsi="仿宋" w:eastAsia="仿宋" w:cs="仿宋"/>
          <w:spacing w:val="-18"/>
          <w:sz w:val="30"/>
        </w:rPr>
        <w:t xml:space="preserve">致的，以大写金额为准；总价金额与按单价汇总金额不一致的， </w:t>
      </w:r>
      <w:r>
        <w:rPr>
          <w:rFonts w:hint="eastAsia" w:ascii="仿宋" w:hAnsi="仿宋" w:eastAsia="仿宋" w:cs="仿宋"/>
          <w:spacing w:val="-6"/>
          <w:sz w:val="30"/>
        </w:rPr>
        <w:t>以单价金额计算结果为准；单价金额小数点有明显错位的，应以总价为准，并修改单价。</w:t>
      </w:r>
    </w:p>
    <w:p>
      <w:pPr>
        <w:spacing w:before="3" w:line="391" w:lineRule="auto"/>
        <w:ind w:left="782" w:right="801" w:firstLine="600"/>
        <w:jc w:val="both"/>
        <w:rPr>
          <w:rFonts w:hint="eastAsia" w:ascii="仿宋" w:hAnsi="仿宋" w:eastAsia="仿宋" w:cs="仿宋"/>
          <w:sz w:val="30"/>
        </w:rPr>
      </w:pPr>
      <w:r>
        <w:rPr>
          <w:rFonts w:hint="eastAsia" w:ascii="仿宋" w:hAnsi="仿宋" w:eastAsia="仿宋" w:cs="仿宋"/>
          <w:sz w:val="30"/>
        </w:rPr>
        <w:t>2、产品的质量必须符合国家有关方面规定的标准和厂方的</w:t>
      </w:r>
      <w:r>
        <w:rPr>
          <w:rFonts w:hint="eastAsia" w:ascii="仿宋" w:hAnsi="仿宋" w:eastAsia="仿宋" w:cs="仿宋"/>
          <w:spacing w:val="-10"/>
          <w:sz w:val="30"/>
        </w:rPr>
        <w:t>标准，供货时必须提供完整的技术资料及质量合格证书、中文简</w:t>
      </w:r>
      <w:r>
        <w:rPr>
          <w:rFonts w:hint="eastAsia" w:ascii="仿宋" w:hAnsi="仿宋" w:eastAsia="仿宋" w:cs="仿宋"/>
          <w:sz w:val="30"/>
        </w:rPr>
        <w:t>体保修卡（单</w:t>
      </w:r>
      <w:r>
        <w:rPr>
          <w:rFonts w:hint="eastAsia" w:ascii="仿宋" w:hAnsi="仿宋" w:eastAsia="仿宋" w:cs="仿宋"/>
          <w:spacing w:val="-151"/>
          <w:sz w:val="30"/>
        </w:rPr>
        <w:t>）</w:t>
      </w:r>
      <w:r>
        <w:rPr>
          <w:rFonts w:hint="eastAsia" w:ascii="仿宋" w:hAnsi="仿宋" w:eastAsia="仿宋" w:cs="仿宋"/>
          <w:sz w:val="30"/>
        </w:rPr>
        <w:t>、说明书和随货有关单证，设备完好，物品配件</w:t>
      </w:r>
      <w:r>
        <w:rPr>
          <w:rFonts w:hint="eastAsia" w:ascii="仿宋" w:hAnsi="仿宋" w:eastAsia="仿宋" w:cs="仿宋"/>
          <w:spacing w:val="-10"/>
          <w:sz w:val="30"/>
        </w:rPr>
        <w:t>齐全。提供的产品必须是正规渠道全新的合格品。售后服务必须</w:t>
      </w:r>
      <w:r>
        <w:rPr>
          <w:rFonts w:hint="eastAsia" w:ascii="仿宋" w:hAnsi="仿宋" w:eastAsia="仿宋" w:cs="仿宋"/>
          <w:sz w:val="30"/>
        </w:rPr>
        <w:t>符合国家有关方面的规定和厂方的规定。</w:t>
      </w:r>
    </w:p>
    <w:p>
      <w:pPr>
        <w:spacing w:before="0" w:line="391" w:lineRule="auto"/>
        <w:ind w:left="782" w:right="791" w:firstLine="600"/>
        <w:jc w:val="both"/>
        <w:rPr>
          <w:rFonts w:hint="eastAsia" w:ascii="仿宋" w:hAnsi="仿宋" w:eastAsia="仿宋" w:cs="仿宋"/>
          <w:sz w:val="30"/>
        </w:rPr>
      </w:pPr>
      <w:r>
        <w:rPr>
          <w:rFonts w:hint="eastAsia" w:ascii="仿宋" w:hAnsi="仿宋" w:eastAsia="仿宋" w:cs="仿宋"/>
          <w:sz w:val="30"/>
        </w:rPr>
        <w:t xml:space="preserve">3、供应商应自行对供货及安装现场和周围环境进行勘察， </w:t>
      </w:r>
      <w:r>
        <w:rPr>
          <w:rFonts w:hint="eastAsia" w:ascii="仿宋" w:hAnsi="仿宋" w:eastAsia="仿宋" w:cs="仿宋"/>
          <w:spacing w:val="-5"/>
          <w:sz w:val="30"/>
        </w:rPr>
        <w:t>以获取编制报价文件和签署合同所需的资料。勘察现场所发生的</w:t>
      </w:r>
      <w:r>
        <w:rPr>
          <w:rFonts w:hint="eastAsia" w:ascii="仿宋" w:hAnsi="仿宋" w:eastAsia="仿宋" w:cs="仿宋"/>
          <w:spacing w:val="-12"/>
          <w:sz w:val="30"/>
        </w:rPr>
        <w:t>费用由供应商自己承担。采购人向供应商提供的有关供货现场的</w:t>
      </w:r>
      <w:r>
        <w:rPr>
          <w:rFonts w:hint="eastAsia" w:ascii="仿宋" w:hAnsi="仿宋" w:eastAsia="仿宋" w:cs="仿宋"/>
          <w:spacing w:val="-13"/>
          <w:sz w:val="30"/>
        </w:rPr>
        <w:t>资料和数据，是采购人现有的能使供应商利用的资料。采购人对</w:t>
      </w:r>
      <w:r>
        <w:rPr>
          <w:rFonts w:hint="eastAsia" w:ascii="仿宋" w:hAnsi="仿宋" w:eastAsia="仿宋" w:cs="仿宋"/>
          <w:spacing w:val="-16"/>
          <w:sz w:val="30"/>
        </w:rPr>
        <w:t>供应商由此而做出的推论、理解和结论概不负责。供应商因自身</w:t>
      </w:r>
      <w:r>
        <w:rPr>
          <w:rFonts w:hint="eastAsia" w:ascii="仿宋" w:hAnsi="仿宋" w:eastAsia="仿宋" w:cs="仿宋"/>
          <w:sz w:val="30"/>
        </w:rPr>
        <w:t>原因未到供货现场实地踏勘的，成交后签订合同时和履约过程</w:t>
      </w:r>
      <w:r>
        <w:rPr>
          <w:rFonts w:hint="eastAsia" w:ascii="仿宋" w:hAnsi="仿宋" w:eastAsia="仿宋" w:cs="仿宋"/>
          <w:spacing w:val="-10"/>
          <w:sz w:val="30"/>
        </w:rPr>
        <w:t>中，不得以不完全了解现场情况为由，提出任何形式的增加合同</w:t>
      </w:r>
    </w:p>
    <w:p>
      <w:pPr>
        <w:spacing w:after="0" w:line="391" w:lineRule="auto"/>
        <w:jc w:val="both"/>
        <w:rPr>
          <w:rFonts w:hint="eastAsia" w:ascii="仿宋" w:hAnsi="仿宋" w:eastAsia="仿宋" w:cs="仿宋"/>
          <w:sz w:val="30"/>
        </w:rPr>
        <w:sectPr>
          <w:footerReference r:id="rId4" w:type="default"/>
          <w:pgSz w:w="11910" w:h="16850"/>
          <w:pgMar w:top="1440" w:right="980" w:bottom="1320" w:left="1020" w:header="0" w:footer="1127" w:gutter="0"/>
          <w:pgBorders>
            <w:top w:val="none" w:sz="0" w:space="0"/>
            <w:left w:val="none" w:sz="0" w:space="0"/>
            <w:bottom w:val="none" w:sz="0" w:space="0"/>
            <w:right w:val="none" w:sz="0" w:space="0"/>
          </w:pgBorders>
          <w:pgNumType w:fmt="decimal"/>
        </w:sectPr>
      </w:pPr>
    </w:p>
    <w:p>
      <w:pPr>
        <w:spacing w:before="36"/>
        <w:ind w:left="782" w:right="0" w:firstLine="0"/>
        <w:jc w:val="left"/>
        <w:rPr>
          <w:rFonts w:hint="eastAsia" w:ascii="仿宋" w:hAnsi="仿宋" w:eastAsia="仿宋" w:cs="仿宋"/>
          <w:sz w:val="30"/>
        </w:rPr>
      </w:pPr>
      <w:r>
        <w:rPr>
          <w:rFonts w:hint="eastAsia" w:ascii="仿宋" w:hAnsi="仿宋" w:eastAsia="仿宋" w:cs="仿宋"/>
          <w:sz w:val="30"/>
        </w:rPr>
        <w:t>外造价或索赔的要求。</w:t>
      </w:r>
    </w:p>
    <w:p>
      <w:pPr>
        <w:spacing w:before="246" w:line="384" w:lineRule="auto"/>
        <w:ind w:left="782" w:right="818" w:firstLine="600"/>
        <w:jc w:val="left"/>
        <w:rPr>
          <w:rFonts w:hint="eastAsia" w:ascii="仿宋" w:hAnsi="仿宋" w:eastAsia="仿宋" w:cs="仿宋"/>
          <w:sz w:val="30"/>
        </w:rPr>
      </w:pPr>
      <w:r>
        <w:rPr>
          <w:rFonts w:hint="eastAsia" w:ascii="仿宋" w:hAnsi="仿宋" w:eastAsia="仿宋" w:cs="仿宋"/>
          <w:sz w:val="30"/>
        </w:rPr>
        <w:t>4、供应商应确保其所提供的报价资料的真实性、有效性及合法性，否则，由此引起的任何责任由其自行承担。</w:t>
      </w:r>
    </w:p>
    <w:p>
      <w:pPr>
        <w:spacing w:before="17" w:line="388" w:lineRule="auto"/>
        <w:ind w:left="782" w:right="711" w:firstLine="600"/>
        <w:jc w:val="left"/>
        <w:rPr>
          <w:rFonts w:hint="eastAsia" w:ascii="仿宋" w:hAnsi="仿宋" w:eastAsia="仿宋" w:cs="仿宋"/>
          <w:sz w:val="30"/>
        </w:rPr>
      </w:pPr>
      <w:r>
        <w:rPr>
          <w:rFonts w:hint="eastAsia" w:ascii="仿宋" w:hAnsi="仿宋" w:eastAsia="仿宋" w:cs="仿宋"/>
          <w:sz w:val="30"/>
        </w:rPr>
        <w:t>5、无论基于何种原因，各项本应作拒绝处理的情形即便未</w:t>
      </w:r>
      <w:r>
        <w:rPr>
          <w:rFonts w:hint="eastAsia" w:ascii="仿宋" w:hAnsi="仿宋" w:eastAsia="仿宋" w:cs="仿宋"/>
          <w:spacing w:val="-1"/>
          <w:sz w:val="30"/>
        </w:rPr>
        <w:t xml:space="preserve">被及时发现而使该供应商进入初审、详细评审或其它后续程序， </w:t>
      </w:r>
      <w:r>
        <w:rPr>
          <w:rFonts w:hint="eastAsia" w:ascii="仿宋" w:hAnsi="仿宋" w:eastAsia="仿宋" w:cs="仿宋"/>
          <w:spacing w:val="-7"/>
          <w:sz w:val="30"/>
        </w:rPr>
        <w:t>包括已经签约的情形，一旦在任何时间被发现，则采购人均有权</w:t>
      </w:r>
      <w:r>
        <w:rPr>
          <w:rFonts w:hint="eastAsia" w:ascii="仿宋" w:hAnsi="仿宋" w:eastAsia="仿宋" w:cs="仿宋"/>
          <w:spacing w:val="-12"/>
          <w:sz w:val="30"/>
        </w:rPr>
        <w:t>决定是否取消该供应商此前评议的结果，或是否对该报价予以拒</w:t>
      </w:r>
      <w:r>
        <w:rPr>
          <w:rFonts w:hint="eastAsia" w:ascii="仿宋" w:hAnsi="仿宋" w:eastAsia="仿宋" w:cs="仿宋"/>
          <w:spacing w:val="-11"/>
          <w:sz w:val="30"/>
        </w:rPr>
        <w:t>绝，并有权采取相应的补救或纠正措施。一旦该供应商被拒绝或</w:t>
      </w:r>
      <w:r>
        <w:rPr>
          <w:rFonts w:hint="eastAsia" w:ascii="仿宋" w:hAnsi="仿宋" w:eastAsia="仿宋" w:cs="仿宋"/>
          <w:spacing w:val="-14"/>
          <w:sz w:val="30"/>
        </w:rPr>
        <w:t>被取消此前评议结果，其现有的位置将被其他供应商依序替代或重新组织采购，相关的一切损失均自行承担。</w:t>
      </w:r>
    </w:p>
    <w:p>
      <w:pPr>
        <w:spacing w:before="10"/>
        <w:ind w:left="1383" w:right="0" w:firstLine="0"/>
        <w:jc w:val="left"/>
        <w:rPr>
          <w:rFonts w:hint="eastAsia" w:ascii="仿宋" w:hAnsi="仿宋" w:eastAsia="仿宋" w:cs="仿宋"/>
          <w:sz w:val="30"/>
        </w:rPr>
      </w:pPr>
      <w:r>
        <w:rPr>
          <w:rFonts w:hint="eastAsia" w:ascii="仿宋" w:hAnsi="仿宋" w:eastAsia="仿宋" w:cs="仿宋"/>
          <w:sz w:val="30"/>
        </w:rPr>
        <w:t>6、报价文件一律不予退还。</w:t>
      </w:r>
    </w:p>
    <w:p>
      <w:pPr>
        <w:spacing w:after="0"/>
        <w:jc w:val="left"/>
        <w:rPr>
          <w:rFonts w:hint="eastAsia" w:ascii="仿宋" w:hAnsi="仿宋" w:eastAsia="仿宋" w:cs="仿宋"/>
          <w:sz w:val="30"/>
        </w:rPr>
        <w:sectPr>
          <w:pgSz w:w="11910" w:h="16850"/>
          <w:pgMar w:top="1520" w:right="980" w:bottom="1400" w:left="1020" w:header="0" w:footer="1127" w:gutter="0"/>
          <w:pgBorders>
            <w:top w:val="none" w:sz="0" w:space="0"/>
            <w:left w:val="none" w:sz="0" w:space="0"/>
            <w:bottom w:val="none" w:sz="0" w:space="0"/>
            <w:right w:val="none" w:sz="0" w:space="0"/>
          </w:pgBorders>
          <w:pgNumType w:fmt="decimal"/>
        </w:sectPr>
      </w:pPr>
    </w:p>
    <w:p>
      <w:pPr>
        <w:spacing w:before="31"/>
        <w:ind w:left="739" w:right="606" w:firstLine="0"/>
        <w:jc w:val="center"/>
        <w:rPr>
          <w:rFonts w:hint="eastAsia" w:ascii="仿宋" w:hAnsi="仿宋" w:eastAsia="仿宋" w:cs="仿宋"/>
          <w:b/>
          <w:sz w:val="31"/>
        </w:rPr>
      </w:pPr>
      <w:bookmarkStart w:id="9" w:name="四、签订合同"/>
      <w:bookmarkEnd w:id="9"/>
      <w:bookmarkStart w:id="10" w:name="_bookmark4"/>
      <w:bookmarkEnd w:id="10"/>
      <w:r>
        <w:rPr>
          <w:rFonts w:hint="eastAsia" w:ascii="仿宋" w:hAnsi="仿宋" w:eastAsia="仿宋" w:cs="仿宋"/>
          <w:b/>
          <w:sz w:val="31"/>
        </w:rPr>
        <w:t>四、签订合同</w:t>
      </w:r>
      <w:r>
        <w:rPr>
          <w:rFonts w:hint="eastAsia" w:ascii="仿宋" w:hAnsi="仿宋" w:eastAsia="仿宋" w:cs="仿宋"/>
          <w:b/>
          <w:w w:val="100"/>
          <w:sz w:val="31"/>
        </w:rPr>
        <w:t xml:space="preserve"> </w:t>
      </w:r>
    </w:p>
    <w:p>
      <w:pPr>
        <w:pStyle w:val="8"/>
        <w:rPr>
          <w:rFonts w:hint="eastAsia" w:ascii="仿宋" w:hAnsi="仿宋" w:eastAsia="仿宋" w:cs="仿宋"/>
          <w:b/>
          <w:sz w:val="20"/>
        </w:rPr>
      </w:pPr>
    </w:p>
    <w:p>
      <w:pPr>
        <w:pStyle w:val="8"/>
        <w:rPr>
          <w:rFonts w:hint="eastAsia" w:ascii="仿宋" w:hAnsi="仿宋" w:eastAsia="仿宋" w:cs="仿宋"/>
          <w:b/>
          <w:sz w:val="20"/>
        </w:rPr>
      </w:pPr>
    </w:p>
    <w:p>
      <w:pPr>
        <w:spacing w:before="226" w:line="388" w:lineRule="auto"/>
        <w:ind w:left="782" w:right="802" w:firstLine="0"/>
        <w:jc w:val="both"/>
        <w:rPr>
          <w:rFonts w:hint="eastAsia" w:ascii="仿宋" w:hAnsi="仿宋" w:eastAsia="仿宋" w:cs="仿宋"/>
          <w:sz w:val="30"/>
        </w:rPr>
      </w:pPr>
      <w:r>
        <w:rPr>
          <w:rFonts w:hint="eastAsia" w:ascii="仿宋" w:hAnsi="仿宋" w:eastAsia="仿宋" w:cs="仿宋"/>
          <w:sz w:val="30"/>
        </w:rPr>
        <w:t xml:space="preserve">1、成交供应商应按规定的时间、地点与采购人签订成交合同， </w:t>
      </w:r>
      <w:r>
        <w:rPr>
          <w:rFonts w:hint="eastAsia" w:ascii="仿宋" w:hAnsi="仿宋" w:eastAsia="仿宋" w:cs="仿宋"/>
          <w:spacing w:val="-9"/>
          <w:sz w:val="30"/>
        </w:rPr>
        <w:t xml:space="preserve">书面合同签订后 </w:t>
      </w:r>
      <w:r>
        <w:rPr>
          <w:rFonts w:hint="eastAsia" w:ascii="仿宋" w:hAnsi="仿宋" w:eastAsia="仿宋" w:cs="仿宋"/>
          <w:sz w:val="30"/>
        </w:rPr>
        <w:t>7</w:t>
      </w:r>
      <w:r>
        <w:rPr>
          <w:rFonts w:hint="eastAsia" w:ascii="仿宋" w:hAnsi="仿宋" w:eastAsia="仿宋" w:cs="仿宋"/>
          <w:spacing w:val="-15"/>
          <w:sz w:val="30"/>
        </w:rPr>
        <w:t xml:space="preserve"> 个工作日内，中标人将合同按行业主管部门规</w:t>
      </w:r>
      <w:r>
        <w:rPr>
          <w:rFonts w:hint="eastAsia" w:ascii="仿宋" w:hAnsi="仿宋" w:eastAsia="仿宋" w:cs="仿宋"/>
          <w:sz w:val="30"/>
        </w:rPr>
        <w:t>定备案后，交公共资源交易中心存档。</w:t>
      </w:r>
    </w:p>
    <w:p>
      <w:pPr>
        <w:spacing w:before="0" w:line="393" w:lineRule="auto"/>
        <w:ind w:left="782" w:right="801" w:firstLine="600"/>
        <w:jc w:val="both"/>
        <w:rPr>
          <w:rFonts w:hint="eastAsia" w:ascii="仿宋" w:hAnsi="仿宋" w:eastAsia="仿宋" w:cs="仿宋"/>
          <w:sz w:val="30"/>
        </w:rPr>
      </w:pPr>
      <w:r>
        <w:rPr>
          <w:rFonts w:hint="eastAsia" w:ascii="仿宋" w:hAnsi="仿宋" w:eastAsia="仿宋" w:cs="仿宋"/>
          <w:sz w:val="30"/>
        </w:rPr>
        <w:t xml:space="preserve">2、采购双方必须严格按照询价文件及承诺签订采购合同， </w:t>
      </w:r>
      <w:r>
        <w:rPr>
          <w:rFonts w:hint="eastAsia" w:ascii="仿宋" w:hAnsi="仿宋" w:eastAsia="仿宋" w:cs="仿宋"/>
          <w:spacing w:val="-11"/>
          <w:sz w:val="30"/>
        </w:rPr>
        <w:t>不得擅自变更。对任何因双方擅自变更合同引起的问题等风险由</w:t>
      </w:r>
      <w:r>
        <w:rPr>
          <w:rFonts w:hint="eastAsia" w:ascii="仿宋" w:hAnsi="仿宋" w:eastAsia="仿宋" w:cs="仿宋"/>
          <w:sz w:val="30"/>
        </w:rPr>
        <w:t>双方自行承担。</w:t>
      </w:r>
    </w:p>
    <w:p>
      <w:pPr>
        <w:spacing w:before="0" w:line="370" w:lineRule="exact"/>
        <w:ind w:left="1168" w:right="606" w:firstLine="0"/>
        <w:jc w:val="center"/>
        <w:rPr>
          <w:rFonts w:hint="eastAsia" w:ascii="仿宋" w:hAnsi="仿宋" w:eastAsia="仿宋" w:cs="仿宋"/>
          <w:sz w:val="30"/>
        </w:rPr>
      </w:pPr>
      <w:r>
        <w:rPr>
          <w:rFonts w:hint="eastAsia" w:ascii="仿宋" w:hAnsi="仿宋" w:eastAsia="仿宋" w:cs="仿宋"/>
          <w:sz w:val="30"/>
        </w:rPr>
        <w:t>3、合同签订后，成交供应商不得转包、分包，亦不得将合</w:t>
      </w:r>
    </w:p>
    <w:p>
      <w:pPr>
        <w:spacing w:before="240"/>
        <w:ind w:left="782" w:right="0" w:firstLine="0"/>
        <w:jc w:val="left"/>
        <w:rPr>
          <w:rFonts w:hint="eastAsia" w:ascii="仿宋" w:hAnsi="仿宋" w:eastAsia="仿宋" w:cs="仿宋"/>
          <w:sz w:val="30"/>
        </w:rPr>
      </w:pPr>
      <w:r>
        <w:rPr>
          <w:rFonts w:hint="eastAsia" w:ascii="仿宋" w:hAnsi="仿宋" w:eastAsia="仿宋" w:cs="仿宋"/>
          <w:sz w:val="30"/>
        </w:rPr>
        <w:t>同全部及任何权利、义务向第三方转让，否则将被视为严重违约。</w:t>
      </w:r>
    </w:p>
    <w:p>
      <w:pPr>
        <w:spacing w:after="0"/>
        <w:jc w:val="left"/>
        <w:rPr>
          <w:rFonts w:hint="eastAsia" w:ascii="仿宋" w:hAnsi="仿宋" w:eastAsia="仿宋" w:cs="仿宋"/>
          <w:sz w:val="30"/>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p>
    <w:p>
      <w:pPr>
        <w:spacing w:before="31"/>
        <w:ind w:left="738" w:right="606" w:firstLine="0"/>
        <w:jc w:val="center"/>
        <w:rPr>
          <w:rFonts w:hint="eastAsia" w:ascii="仿宋" w:hAnsi="仿宋" w:eastAsia="仿宋" w:cs="仿宋"/>
          <w:b/>
          <w:sz w:val="31"/>
        </w:rPr>
      </w:pPr>
      <w:bookmarkStart w:id="11" w:name="五、评审方法及废标"/>
      <w:bookmarkEnd w:id="11"/>
      <w:bookmarkStart w:id="12" w:name="_bookmark5"/>
      <w:bookmarkEnd w:id="12"/>
      <w:r>
        <w:rPr>
          <w:rFonts w:hint="eastAsia" w:ascii="仿宋" w:hAnsi="仿宋" w:eastAsia="仿宋" w:cs="仿宋"/>
          <w:b/>
          <w:sz w:val="31"/>
        </w:rPr>
        <w:t>五、评审方法及废标</w:t>
      </w:r>
      <w:r>
        <w:rPr>
          <w:rFonts w:hint="eastAsia" w:ascii="仿宋" w:hAnsi="仿宋" w:eastAsia="仿宋" w:cs="仿宋"/>
          <w:b/>
          <w:w w:val="100"/>
          <w:sz w:val="31"/>
        </w:rPr>
        <w:t xml:space="preserve"> </w:t>
      </w:r>
    </w:p>
    <w:p>
      <w:pPr>
        <w:pStyle w:val="8"/>
        <w:rPr>
          <w:rFonts w:hint="eastAsia" w:ascii="仿宋" w:hAnsi="仿宋" w:eastAsia="仿宋" w:cs="仿宋"/>
          <w:b/>
          <w:sz w:val="32"/>
        </w:rPr>
      </w:pPr>
    </w:p>
    <w:p>
      <w:pPr>
        <w:pStyle w:val="8"/>
        <w:spacing w:before="8"/>
        <w:rPr>
          <w:rFonts w:hint="eastAsia" w:ascii="仿宋" w:hAnsi="仿宋" w:eastAsia="仿宋" w:cs="仿宋"/>
          <w:b/>
          <w:sz w:val="25"/>
        </w:rPr>
      </w:pPr>
    </w:p>
    <w:p>
      <w:pPr>
        <w:spacing w:before="1" w:line="391" w:lineRule="auto"/>
        <w:ind w:right="801" w:firstLine="600" w:firstLineChars="200"/>
        <w:jc w:val="both"/>
        <w:rPr>
          <w:rFonts w:hint="eastAsia" w:ascii="仿宋" w:hAnsi="仿宋" w:eastAsia="仿宋" w:cs="仿宋"/>
          <w:sz w:val="30"/>
        </w:rPr>
      </w:pPr>
      <w:r>
        <w:rPr>
          <w:rFonts w:hint="eastAsia" w:ascii="仿宋" w:hAnsi="仿宋" w:eastAsia="仿宋" w:cs="仿宋"/>
          <w:sz w:val="30"/>
        </w:rPr>
        <w:t>1、本次询价活动将采用有效低价方法评审。询价小组根据</w:t>
      </w:r>
      <w:r>
        <w:rPr>
          <w:rFonts w:hint="eastAsia" w:ascii="仿宋" w:hAnsi="仿宋" w:eastAsia="仿宋" w:cs="仿宋"/>
          <w:spacing w:val="-11"/>
          <w:sz w:val="30"/>
        </w:rPr>
        <w:t>符合采购需求、质量和服务相等且报价最低的原则确定成交供应</w:t>
      </w:r>
      <w:r>
        <w:rPr>
          <w:rFonts w:hint="eastAsia" w:ascii="仿宋" w:hAnsi="仿宋" w:eastAsia="仿宋" w:cs="仿宋"/>
          <w:spacing w:val="-10"/>
          <w:sz w:val="30"/>
        </w:rPr>
        <w:t>商，并将结果通知所有被询价的未成交的供应商。如果有效最低</w:t>
      </w:r>
      <w:r>
        <w:rPr>
          <w:rFonts w:hint="eastAsia" w:ascii="仿宋" w:hAnsi="仿宋" w:eastAsia="仿宋" w:cs="仿宋"/>
          <w:spacing w:val="-7"/>
          <w:sz w:val="30"/>
        </w:rPr>
        <w:t>报价出现两家或两家以上相同者，且均通过询价小组评审，则以</w:t>
      </w:r>
      <w:r>
        <w:rPr>
          <w:rFonts w:hint="eastAsia" w:ascii="仿宋" w:hAnsi="仿宋" w:eastAsia="仿宋" w:cs="仿宋"/>
          <w:spacing w:val="-11"/>
          <w:sz w:val="30"/>
        </w:rPr>
        <w:t>质优与服务优的优先，如质优与服务优相同则采取随机摇号方式</w:t>
      </w:r>
      <w:r>
        <w:rPr>
          <w:rFonts w:hint="eastAsia" w:ascii="仿宋" w:hAnsi="仿宋" w:eastAsia="仿宋" w:cs="仿宋"/>
          <w:sz w:val="30"/>
        </w:rPr>
        <w:t>确定成交单位。</w:t>
      </w:r>
    </w:p>
    <w:p>
      <w:pPr>
        <w:spacing w:before="0" w:line="364" w:lineRule="exact"/>
        <w:ind w:right="0" w:firstLine="600" w:firstLineChars="200"/>
        <w:jc w:val="left"/>
        <w:rPr>
          <w:rFonts w:hint="eastAsia"/>
        </w:rPr>
      </w:pPr>
      <w:r>
        <w:rPr>
          <w:rFonts w:hint="eastAsia" w:ascii="仿宋" w:hAnsi="仿宋" w:eastAsia="仿宋" w:cs="仿宋"/>
          <w:sz w:val="30"/>
        </w:rPr>
        <w:t>2、在询价过程中，出现下列情形之一的，应予废标：</w:t>
      </w:r>
    </w:p>
    <w:p>
      <w:pPr>
        <w:pStyle w:val="17"/>
        <w:numPr>
          <w:ilvl w:val="0"/>
          <w:numId w:val="4"/>
        </w:numPr>
        <w:tabs>
          <w:tab w:val="left" w:pos="1835"/>
        </w:tabs>
        <w:spacing w:before="246" w:after="0" w:line="240" w:lineRule="auto"/>
        <w:ind w:left="1834" w:right="0" w:hanging="452"/>
        <w:jc w:val="left"/>
        <w:rPr>
          <w:rFonts w:hint="eastAsia" w:ascii="仿宋" w:hAnsi="仿宋" w:eastAsia="仿宋" w:cs="仿宋"/>
          <w:snapToGrid w:val="0"/>
          <w:sz w:val="30"/>
        </w:rPr>
      </w:pPr>
      <w:r>
        <w:rPr>
          <w:rFonts w:hint="eastAsia" w:ascii="仿宋" w:hAnsi="仿宋" w:eastAsia="仿宋" w:cs="仿宋"/>
          <w:snapToGrid w:val="0"/>
          <w:spacing w:val="-1"/>
          <w:sz w:val="30"/>
        </w:rPr>
        <w:t>供应商的报价均超过预算金额，采购人不能支付的；</w:t>
      </w:r>
    </w:p>
    <w:p>
      <w:pPr>
        <w:pStyle w:val="17"/>
        <w:numPr>
          <w:ilvl w:val="0"/>
          <w:numId w:val="4"/>
        </w:numPr>
        <w:tabs>
          <w:tab w:val="left" w:pos="1835"/>
        </w:tabs>
        <w:spacing w:before="231" w:after="0" w:line="240" w:lineRule="auto"/>
        <w:ind w:left="1834" w:right="0" w:hanging="452"/>
        <w:jc w:val="left"/>
        <w:rPr>
          <w:rFonts w:hint="eastAsia" w:ascii="仿宋" w:hAnsi="仿宋" w:eastAsia="仿宋" w:cs="仿宋"/>
          <w:snapToGrid w:val="0"/>
          <w:sz w:val="30"/>
        </w:rPr>
      </w:pPr>
      <w:r>
        <w:rPr>
          <w:rFonts w:hint="eastAsia" w:ascii="仿宋" w:hAnsi="仿宋" w:eastAsia="仿宋" w:cs="仿宋"/>
          <w:snapToGrid w:val="0"/>
          <w:sz w:val="30"/>
        </w:rPr>
        <w:t>因重大变故，采购任务取消的；</w:t>
      </w:r>
    </w:p>
    <w:p>
      <w:pPr>
        <w:pStyle w:val="17"/>
        <w:numPr>
          <w:ilvl w:val="0"/>
          <w:numId w:val="4"/>
        </w:numPr>
        <w:tabs>
          <w:tab w:val="left" w:pos="1835"/>
        </w:tabs>
        <w:spacing w:before="246" w:after="0" w:line="393" w:lineRule="auto"/>
        <w:ind w:left="782" w:right="818" w:firstLine="600"/>
        <w:jc w:val="left"/>
        <w:rPr>
          <w:rFonts w:hint="eastAsia" w:ascii="仿宋" w:hAnsi="仿宋" w:eastAsia="仿宋" w:cs="仿宋"/>
          <w:snapToGrid w:val="0"/>
          <w:sz w:val="30"/>
        </w:rPr>
      </w:pPr>
      <w:r>
        <w:rPr>
          <w:rFonts w:hint="eastAsia" w:ascii="仿宋" w:hAnsi="仿宋" w:eastAsia="仿宋" w:cs="仿宋"/>
          <w:snapToGrid w:val="0"/>
          <w:spacing w:val="-1"/>
          <w:sz w:val="30"/>
        </w:rPr>
        <w:t>报价文件载明的询价项目完成期限超过询价文件规定的</w:t>
      </w:r>
      <w:r>
        <w:rPr>
          <w:rFonts w:hint="eastAsia" w:ascii="仿宋" w:hAnsi="仿宋" w:eastAsia="仿宋" w:cs="仿宋"/>
          <w:snapToGrid w:val="0"/>
          <w:sz w:val="30"/>
        </w:rPr>
        <w:t>期限；</w:t>
      </w:r>
    </w:p>
    <w:p>
      <w:pPr>
        <w:pStyle w:val="17"/>
        <w:numPr>
          <w:ilvl w:val="0"/>
          <w:numId w:val="4"/>
        </w:numPr>
        <w:tabs>
          <w:tab w:val="left" w:pos="1835"/>
        </w:tabs>
        <w:spacing w:before="0" w:after="0" w:line="370" w:lineRule="exact"/>
        <w:ind w:left="1834" w:right="0" w:hanging="452"/>
        <w:jc w:val="left"/>
        <w:rPr>
          <w:rFonts w:hint="eastAsia" w:ascii="仿宋" w:hAnsi="仿宋" w:eastAsia="仿宋" w:cs="仿宋"/>
          <w:snapToGrid w:val="0"/>
          <w:sz w:val="30"/>
        </w:rPr>
      </w:pPr>
      <w:r>
        <w:rPr>
          <w:rFonts w:hint="eastAsia" w:ascii="仿宋" w:hAnsi="仿宋" w:eastAsia="仿宋" w:cs="仿宋"/>
          <w:snapToGrid w:val="0"/>
          <w:sz w:val="30"/>
        </w:rPr>
        <w:t>实质性满足询价文件的供应商不足三家的。</w:t>
      </w:r>
    </w:p>
    <w:p>
      <w:pPr>
        <w:spacing w:before="246" w:line="384" w:lineRule="auto"/>
        <w:ind w:right="818" w:firstLine="600" w:firstLineChars="200"/>
        <w:jc w:val="left"/>
        <w:rPr>
          <w:rFonts w:hint="eastAsia" w:ascii="仿宋" w:hAnsi="仿宋" w:eastAsia="仿宋" w:cs="仿宋"/>
          <w:snapToGrid w:val="0"/>
          <w:sz w:val="30"/>
        </w:rPr>
      </w:pPr>
      <w:r>
        <w:rPr>
          <w:rFonts w:hint="eastAsia" w:ascii="仿宋" w:hAnsi="仿宋" w:eastAsia="仿宋" w:cs="仿宋"/>
          <w:snapToGrid w:val="0"/>
          <w:sz w:val="30"/>
        </w:rPr>
        <w:t>3、在询价过程中，出现下列情形之一的，供应商的报价文件无效：</w:t>
      </w:r>
    </w:p>
    <w:p>
      <w:pPr>
        <w:pStyle w:val="17"/>
        <w:numPr>
          <w:ilvl w:val="0"/>
          <w:numId w:val="5"/>
        </w:numPr>
        <w:tabs>
          <w:tab w:val="left" w:pos="1835"/>
        </w:tabs>
        <w:spacing w:before="16" w:after="0" w:line="388" w:lineRule="auto"/>
        <w:ind w:left="782" w:right="801" w:firstLine="600"/>
        <w:jc w:val="both"/>
        <w:rPr>
          <w:rFonts w:hint="eastAsia" w:ascii="仿宋" w:hAnsi="仿宋" w:eastAsia="仿宋" w:cs="仿宋"/>
          <w:snapToGrid w:val="0"/>
          <w:sz w:val="30"/>
        </w:rPr>
      </w:pPr>
      <w:r>
        <w:rPr>
          <w:rFonts w:hint="eastAsia" w:ascii="仿宋" w:hAnsi="仿宋" w:eastAsia="仿宋" w:cs="仿宋"/>
          <w:snapToGrid w:val="0"/>
          <w:sz w:val="30"/>
        </w:rPr>
        <w:t>供应商对同一询价项目递交两份或多份内容不同的报价</w:t>
      </w:r>
      <w:r>
        <w:rPr>
          <w:rFonts w:hint="eastAsia" w:ascii="仿宋" w:hAnsi="仿宋" w:eastAsia="仿宋" w:cs="仿宋"/>
          <w:snapToGrid w:val="0"/>
          <w:spacing w:val="-10"/>
          <w:sz w:val="30"/>
        </w:rPr>
        <w:t>文件，或对同一询价项目有两个或多个报价，且未声明哪一份有</w:t>
      </w:r>
      <w:r>
        <w:rPr>
          <w:rFonts w:hint="eastAsia" w:ascii="仿宋" w:hAnsi="仿宋" w:eastAsia="仿宋" w:cs="仿宋"/>
          <w:snapToGrid w:val="0"/>
          <w:sz w:val="30"/>
        </w:rPr>
        <w:t>效的；</w:t>
      </w:r>
    </w:p>
    <w:p>
      <w:pPr>
        <w:pStyle w:val="17"/>
        <w:numPr>
          <w:ilvl w:val="0"/>
          <w:numId w:val="5"/>
        </w:numPr>
        <w:tabs>
          <w:tab w:val="left" w:pos="1835"/>
        </w:tabs>
        <w:spacing w:before="9" w:after="0" w:line="384" w:lineRule="auto"/>
        <w:ind w:left="782" w:right="818" w:firstLine="600"/>
        <w:jc w:val="left"/>
        <w:rPr>
          <w:rFonts w:hint="eastAsia" w:ascii="仿宋" w:hAnsi="仿宋" w:eastAsia="仿宋" w:cs="仿宋"/>
          <w:snapToGrid w:val="0"/>
          <w:sz w:val="30"/>
        </w:rPr>
      </w:pPr>
      <w:r>
        <w:rPr>
          <w:rFonts w:hint="eastAsia" w:ascii="仿宋" w:hAnsi="仿宋" w:eastAsia="仿宋" w:cs="仿宋"/>
          <w:snapToGrid w:val="0"/>
          <w:spacing w:val="-1"/>
          <w:sz w:val="30"/>
        </w:rPr>
        <w:t>询价过程中，供应商报价明显低于成本价的，询价小组</w:t>
      </w:r>
      <w:r>
        <w:rPr>
          <w:rFonts w:hint="eastAsia" w:ascii="仿宋" w:hAnsi="仿宋" w:eastAsia="仿宋" w:cs="仿宋"/>
          <w:snapToGrid w:val="0"/>
          <w:sz w:val="30"/>
        </w:rPr>
        <w:t>经评审后一致认定报价不合理的，可以认定其报价无效。</w:t>
      </w:r>
    </w:p>
    <w:p>
      <w:pPr>
        <w:spacing w:after="0" w:line="384" w:lineRule="auto"/>
        <w:jc w:val="left"/>
        <w:rPr>
          <w:rFonts w:hint="eastAsia" w:ascii="仿宋" w:hAnsi="仿宋" w:eastAsia="仿宋" w:cs="仿宋"/>
          <w:sz w:val="30"/>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p>
    <w:p>
      <w:pPr>
        <w:spacing w:before="31"/>
        <w:ind w:left="738" w:right="606" w:firstLine="0"/>
        <w:jc w:val="center"/>
        <w:rPr>
          <w:rFonts w:hint="eastAsia" w:ascii="仿宋" w:hAnsi="仿宋" w:eastAsia="仿宋" w:cs="仿宋"/>
          <w:b/>
          <w:sz w:val="31"/>
        </w:rPr>
      </w:pPr>
      <w:bookmarkStart w:id="13" w:name="_bookmark6"/>
      <w:bookmarkEnd w:id="13"/>
      <w:bookmarkStart w:id="14" w:name="六、供应商须提供资格审查材料"/>
      <w:bookmarkEnd w:id="14"/>
      <w:r>
        <w:rPr>
          <w:rFonts w:hint="eastAsia" w:ascii="仿宋" w:hAnsi="仿宋" w:eastAsia="仿宋" w:cs="仿宋"/>
          <w:b/>
          <w:sz w:val="31"/>
        </w:rPr>
        <w:t>六、供应商须提供资格审查材料</w:t>
      </w:r>
      <w:r>
        <w:rPr>
          <w:rFonts w:hint="eastAsia" w:ascii="仿宋" w:hAnsi="仿宋" w:eastAsia="仿宋" w:cs="仿宋"/>
          <w:b/>
          <w:w w:val="100"/>
          <w:sz w:val="31"/>
        </w:rPr>
        <w:t xml:space="preserve"> </w:t>
      </w: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rPr>
          <w:rFonts w:hint="eastAsia" w:ascii="仿宋" w:hAnsi="仿宋" w:eastAsia="仿宋" w:cs="仿宋"/>
          <w:b/>
          <w:sz w:val="20"/>
        </w:rPr>
      </w:pPr>
    </w:p>
    <w:p>
      <w:pPr>
        <w:pStyle w:val="8"/>
        <w:spacing w:before="4"/>
        <w:rPr>
          <w:rFonts w:hint="eastAsia" w:ascii="仿宋" w:hAnsi="仿宋" w:eastAsia="仿宋" w:cs="仿宋"/>
          <w:b/>
          <w:sz w:val="16"/>
        </w:rPr>
      </w:pPr>
    </w:p>
    <w:tbl>
      <w:tblPr>
        <w:tblStyle w:val="12"/>
        <w:tblW w:w="0" w:type="auto"/>
        <w:tblInd w:w="6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31"/>
        <w:gridCol w:w="2970"/>
        <w:gridCol w:w="35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trPr>
        <w:tc>
          <w:tcPr>
            <w:tcW w:w="2031" w:type="dxa"/>
            <w:tcBorders>
              <w:right w:val="single" w:color="000000" w:sz="8" w:space="0"/>
            </w:tcBorders>
          </w:tcPr>
          <w:p>
            <w:pPr>
              <w:pStyle w:val="18"/>
              <w:spacing w:before="90"/>
              <w:ind w:left="472"/>
              <w:rPr>
                <w:rFonts w:hint="eastAsia" w:ascii="仿宋" w:hAnsi="仿宋" w:eastAsia="仿宋" w:cs="仿宋"/>
                <w:sz w:val="36"/>
              </w:rPr>
            </w:pPr>
            <w:r>
              <w:rPr>
                <w:rFonts w:hint="eastAsia" w:ascii="仿宋" w:hAnsi="仿宋" w:eastAsia="仿宋" w:cs="仿宋"/>
                <w:sz w:val="36"/>
              </w:rPr>
              <w:t>评审内容</w:t>
            </w:r>
          </w:p>
        </w:tc>
        <w:tc>
          <w:tcPr>
            <w:tcW w:w="2970" w:type="dxa"/>
            <w:tcBorders>
              <w:left w:val="single" w:color="000000" w:sz="8" w:space="0"/>
            </w:tcBorders>
          </w:tcPr>
          <w:p>
            <w:pPr>
              <w:pStyle w:val="18"/>
              <w:spacing w:before="90"/>
              <w:ind w:left="557" w:right="558"/>
              <w:jc w:val="center"/>
              <w:rPr>
                <w:rFonts w:hint="eastAsia" w:ascii="仿宋" w:hAnsi="仿宋" w:eastAsia="仿宋" w:cs="仿宋"/>
                <w:sz w:val="36"/>
              </w:rPr>
            </w:pPr>
            <w:r>
              <w:rPr>
                <w:rFonts w:hint="eastAsia" w:ascii="仿宋" w:hAnsi="仿宋" w:eastAsia="仿宋" w:cs="仿宋"/>
                <w:sz w:val="36"/>
              </w:rPr>
              <w:t>评审因素</w:t>
            </w:r>
          </w:p>
        </w:tc>
        <w:tc>
          <w:tcPr>
            <w:tcW w:w="3531" w:type="dxa"/>
          </w:tcPr>
          <w:p>
            <w:pPr>
              <w:pStyle w:val="18"/>
              <w:spacing w:before="90"/>
              <w:ind w:left="108" w:right="95"/>
              <w:jc w:val="center"/>
              <w:rPr>
                <w:rFonts w:hint="eastAsia" w:ascii="仿宋" w:hAnsi="仿宋" w:eastAsia="仿宋" w:cs="仿宋"/>
                <w:sz w:val="36"/>
              </w:rPr>
            </w:pPr>
            <w:r>
              <w:rPr>
                <w:rFonts w:hint="eastAsia" w:ascii="仿宋" w:hAnsi="仿宋" w:eastAsia="仿宋" w:cs="仿宋"/>
                <w:sz w:val="36"/>
              </w:rPr>
              <w:t>评审标准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2031" w:type="dxa"/>
            <w:vMerge w:val="restart"/>
            <w:tcBorders>
              <w:right w:val="single" w:color="000000" w:sz="8" w:space="0"/>
            </w:tcBorders>
          </w:tcPr>
          <w:p>
            <w:pPr>
              <w:pStyle w:val="18"/>
              <w:rPr>
                <w:rFonts w:hint="eastAsia" w:ascii="仿宋" w:hAnsi="仿宋" w:eastAsia="仿宋" w:cs="仿宋"/>
                <w:b/>
                <w:sz w:val="36"/>
              </w:rPr>
            </w:pPr>
          </w:p>
          <w:p>
            <w:pPr>
              <w:pStyle w:val="18"/>
              <w:spacing w:before="4"/>
              <w:rPr>
                <w:rFonts w:hint="eastAsia" w:ascii="仿宋" w:hAnsi="仿宋" w:eastAsia="仿宋" w:cs="仿宋"/>
                <w:b/>
                <w:sz w:val="32"/>
              </w:rPr>
            </w:pPr>
          </w:p>
          <w:p>
            <w:pPr>
              <w:pStyle w:val="18"/>
              <w:jc w:val="center"/>
              <w:rPr>
                <w:rFonts w:hint="eastAsia" w:ascii="仿宋" w:hAnsi="仿宋" w:eastAsia="仿宋" w:cs="仿宋"/>
                <w:sz w:val="36"/>
              </w:rPr>
            </w:pPr>
            <w:r>
              <w:rPr>
                <w:rFonts w:hint="eastAsia" w:ascii="仿宋" w:hAnsi="仿宋" w:eastAsia="仿宋" w:cs="仿宋"/>
                <w:sz w:val="36"/>
              </w:rPr>
              <w:t>初步评审</w:t>
            </w:r>
          </w:p>
        </w:tc>
        <w:tc>
          <w:tcPr>
            <w:tcW w:w="2970" w:type="dxa"/>
            <w:tcBorders>
              <w:left w:val="single" w:color="000000" w:sz="8" w:space="0"/>
            </w:tcBorders>
            <w:vAlign w:val="center"/>
          </w:tcPr>
          <w:p>
            <w:pPr>
              <w:pStyle w:val="18"/>
              <w:spacing w:before="15"/>
              <w:ind w:left="557" w:right="557"/>
              <w:jc w:val="center"/>
              <w:rPr>
                <w:rFonts w:hint="eastAsia" w:ascii="仿宋" w:hAnsi="仿宋" w:eastAsia="仿宋" w:cs="仿宋"/>
                <w:sz w:val="21"/>
              </w:rPr>
            </w:pPr>
            <w:r>
              <w:rPr>
                <w:rFonts w:hint="eastAsia" w:ascii="仿宋" w:hAnsi="仿宋" w:eastAsia="仿宋" w:cs="仿宋"/>
                <w:sz w:val="21"/>
              </w:rPr>
              <w:t>营业执照</w:t>
            </w:r>
          </w:p>
        </w:tc>
        <w:tc>
          <w:tcPr>
            <w:tcW w:w="3531" w:type="dxa"/>
            <w:vAlign w:val="center"/>
          </w:tcPr>
          <w:p>
            <w:pPr>
              <w:pStyle w:val="18"/>
              <w:spacing w:before="15"/>
              <w:ind w:left="110" w:right="95"/>
              <w:jc w:val="center"/>
              <w:rPr>
                <w:rFonts w:hint="eastAsia" w:ascii="仿宋" w:hAnsi="仿宋" w:eastAsia="仿宋" w:cs="仿宋"/>
                <w:sz w:val="21"/>
              </w:rPr>
            </w:pPr>
            <w:r>
              <w:rPr>
                <w:rFonts w:hint="eastAsia" w:ascii="仿宋" w:hAnsi="仿宋" w:eastAsia="仿宋" w:cs="仿宋"/>
                <w:sz w:val="21"/>
              </w:rPr>
              <w:t>具有有效的营业执照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2031" w:type="dxa"/>
            <w:vMerge w:val="continue"/>
            <w:tcBorders>
              <w:top w:val="nil"/>
              <w:right w:val="single" w:color="000000" w:sz="8" w:space="0"/>
            </w:tcBorders>
          </w:tcPr>
          <w:p>
            <w:pPr>
              <w:rPr>
                <w:rFonts w:hint="eastAsia" w:ascii="仿宋" w:hAnsi="仿宋" w:eastAsia="仿宋" w:cs="仿宋"/>
                <w:sz w:val="2"/>
                <w:szCs w:val="2"/>
              </w:rPr>
            </w:pPr>
          </w:p>
        </w:tc>
        <w:tc>
          <w:tcPr>
            <w:tcW w:w="2970" w:type="dxa"/>
            <w:tcBorders>
              <w:left w:val="single" w:color="000000" w:sz="8" w:space="0"/>
            </w:tcBorders>
            <w:vAlign w:val="center"/>
          </w:tcPr>
          <w:p>
            <w:pPr>
              <w:pStyle w:val="18"/>
              <w:ind w:left="557" w:right="558"/>
              <w:jc w:val="center"/>
              <w:rPr>
                <w:rFonts w:hint="eastAsia" w:ascii="仿宋" w:hAnsi="仿宋" w:eastAsia="仿宋" w:cs="仿宋"/>
                <w:sz w:val="21"/>
              </w:rPr>
            </w:pPr>
            <w:r>
              <w:rPr>
                <w:rFonts w:hint="eastAsia" w:ascii="仿宋" w:hAnsi="仿宋" w:eastAsia="仿宋" w:cs="仿宋"/>
                <w:sz w:val="21"/>
              </w:rPr>
              <w:t>投标保证金</w:t>
            </w:r>
          </w:p>
        </w:tc>
        <w:tc>
          <w:tcPr>
            <w:tcW w:w="3531" w:type="dxa"/>
            <w:vAlign w:val="center"/>
          </w:tcPr>
          <w:p>
            <w:pPr>
              <w:pStyle w:val="18"/>
              <w:spacing w:line="280" w:lineRule="auto"/>
              <w:ind w:left="892" w:right="-29" w:hanging="781"/>
              <w:jc w:val="center"/>
              <w:rPr>
                <w:rFonts w:hint="eastAsia" w:ascii="仿宋" w:hAnsi="仿宋" w:eastAsia="仿宋" w:cs="仿宋"/>
                <w:sz w:val="21"/>
              </w:rPr>
            </w:pPr>
            <w:r>
              <w:rPr>
                <w:rFonts w:hint="eastAsia" w:ascii="仿宋" w:hAnsi="仿宋" w:eastAsia="仿宋" w:cs="仿宋"/>
                <w:spacing w:val="-18"/>
                <w:sz w:val="21"/>
              </w:rPr>
              <w:t xml:space="preserve">符合“二、供应商须知前附表” </w:t>
            </w:r>
            <w:r>
              <w:rPr>
                <w:rFonts w:hint="eastAsia" w:ascii="仿宋" w:hAnsi="仿宋" w:eastAsia="仿宋" w:cs="仿宋"/>
                <w:spacing w:val="-32"/>
                <w:sz w:val="21"/>
              </w:rPr>
              <w:t xml:space="preserve">第 </w:t>
            </w:r>
            <w:r>
              <w:rPr>
                <w:rFonts w:hint="eastAsia" w:ascii="仿宋" w:hAnsi="仿宋" w:eastAsia="仿宋" w:cs="仿宋"/>
                <w:sz w:val="21"/>
              </w:rPr>
              <w:t>7</w:t>
            </w:r>
            <w:r>
              <w:rPr>
                <w:rFonts w:hint="eastAsia" w:ascii="仿宋" w:hAnsi="仿宋" w:eastAsia="仿宋" w:cs="仿宋"/>
                <w:spacing w:val="-5"/>
                <w:sz w:val="21"/>
              </w:rPr>
              <w:t xml:space="preserve"> </w:t>
            </w:r>
            <w:r>
              <w:rPr>
                <w:rFonts w:hint="eastAsia" w:ascii="仿宋" w:hAnsi="仿宋" w:eastAsia="仿宋" w:cs="仿宋"/>
                <w:sz w:val="21"/>
              </w:rPr>
              <w:t>条规定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2031" w:type="dxa"/>
            <w:vMerge w:val="continue"/>
            <w:tcBorders>
              <w:top w:val="nil"/>
              <w:right w:val="single" w:color="000000" w:sz="8" w:space="0"/>
            </w:tcBorders>
          </w:tcPr>
          <w:p>
            <w:pPr>
              <w:rPr>
                <w:rFonts w:hint="eastAsia" w:ascii="仿宋" w:hAnsi="仿宋" w:eastAsia="仿宋" w:cs="仿宋"/>
                <w:sz w:val="2"/>
                <w:szCs w:val="2"/>
              </w:rPr>
            </w:pPr>
          </w:p>
        </w:tc>
        <w:tc>
          <w:tcPr>
            <w:tcW w:w="2970" w:type="dxa"/>
            <w:tcBorders>
              <w:left w:val="single" w:color="000000" w:sz="8" w:space="0"/>
            </w:tcBorders>
            <w:vAlign w:val="center"/>
          </w:tcPr>
          <w:p>
            <w:pPr>
              <w:pStyle w:val="18"/>
              <w:spacing w:before="15"/>
              <w:ind w:left="557" w:right="557"/>
              <w:jc w:val="center"/>
              <w:rPr>
                <w:rFonts w:hint="eastAsia" w:ascii="仿宋" w:hAnsi="仿宋" w:eastAsia="仿宋" w:cs="仿宋"/>
                <w:sz w:val="21"/>
              </w:rPr>
            </w:pPr>
            <w:r>
              <w:rPr>
                <w:rFonts w:hint="eastAsia" w:ascii="仿宋" w:hAnsi="仿宋" w:eastAsia="仿宋" w:cs="仿宋"/>
                <w:sz w:val="21"/>
              </w:rPr>
              <w:t>投标报价</w:t>
            </w:r>
          </w:p>
        </w:tc>
        <w:tc>
          <w:tcPr>
            <w:tcW w:w="3531" w:type="dxa"/>
            <w:vAlign w:val="center"/>
          </w:tcPr>
          <w:p>
            <w:pPr>
              <w:pStyle w:val="18"/>
              <w:spacing w:before="15" w:line="266" w:lineRule="auto"/>
              <w:ind w:left="1313" w:right="138" w:hanging="1157"/>
              <w:jc w:val="center"/>
              <w:rPr>
                <w:rFonts w:hint="eastAsia" w:ascii="仿宋" w:hAnsi="仿宋" w:eastAsia="仿宋" w:cs="仿宋"/>
                <w:sz w:val="21"/>
              </w:rPr>
            </w:pPr>
            <w:r>
              <w:rPr>
                <w:rFonts w:hint="eastAsia" w:ascii="仿宋" w:hAnsi="仿宋" w:eastAsia="仿宋" w:cs="仿宋"/>
                <w:sz w:val="21"/>
              </w:rPr>
              <w:t>报价唯一且不得高于采购预算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rPr>
        <w:tc>
          <w:tcPr>
            <w:tcW w:w="2031" w:type="dxa"/>
            <w:vMerge w:val="continue"/>
            <w:tcBorders>
              <w:top w:val="nil"/>
              <w:right w:val="single" w:color="000000" w:sz="8" w:space="0"/>
            </w:tcBorders>
          </w:tcPr>
          <w:p>
            <w:pPr>
              <w:rPr>
                <w:rFonts w:hint="eastAsia" w:ascii="仿宋" w:hAnsi="仿宋" w:eastAsia="仿宋" w:cs="仿宋"/>
                <w:sz w:val="2"/>
                <w:szCs w:val="2"/>
              </w:rPr>
            </w:pPr>
          </w:p>
        </w:tc>
        <w:tc>
          <w:tcPr>
            <w:tcW w:w="2970" w:type="dxa"/>
            <w:tcBorders>
              <w:left w:val="single" w:color="000000" w:sz="8" w:space="0"/>
            </w:tcBorders>
            <w:vAlign w:val="center"/>
          </w:tcPr>
          <w:p>
            <w:pPr>
              <w:pStyle w:val="18"/>
              <w:spacing w:before="15"/>
              <w:ind w:left="557" w:right="558"/>
              <w:jc w:val="center"/>
              <w:rPr>
                <w:rFonts w:hint="eastAsia" w:ascii="仿宋" w:hAnsi="仿宋" w:eastAsia="仿宋" w:cs="仿宋"/>
                <w:sz w:val="21"/>
              </w:rPr>
            </w:pPr>
            <w:r>
              <w:rPr>
                <w:rFonts w:hint="eastAsia" w:ascii="仿宋" w:hAnsi="仿宋" w:eastAsia="仿宋" w:cs="仿宋"/>
                <w:sz w:val="21"/>
              </w:rPr>
              <w:t>响应文件响应情况</w:t>
            </w:r>
          </w:p>
        </w:tc>
        <w:tc>
          <w:tcPr>
            <w:tcW w:w="3531" w:type="dxa"/>
            <w:vAlign w:val="center"/>
          </w:tcPr>
          <w:p>
            <w:pPr>
              <w:pStyle w:val="18"/>
              <w:spacing w:before="15" w:line="280" w:lineRule="auto"/>
              <w:ind w:left="1208" w:right="138" w:hanging="1052"/>
              <w:jc w:val="center"/>
              <w:rPr>
                <w:rFonts w:hint="eastAsia" w:ascii="仿宋" w:hAnsi="仿宋" w:eastAsia="仿宋" w:cs="仿宋"/>
                <w:sz w:val="21"/>
              </w:rPr>
            </w:pPr>
            <w:r>
              <w:rPr>
                <w:rFonts w:hint="eastAsia" w:ascii="仿宋" w:hAnsi="仿宋" w:eastAsia="仿宋" w:cs="仿宋"/>
                <w:sz w:val="21"/>
              </w:rPr>
              <w:t>满足询价文件及采购需求的要求</w:t>
            </w:r>
          </w:p>
        </w:tc>
      </w:tr>
    </w:tbl>
    <w:p>
      <w:pPr>
        <w:pStyle w:val="8"/>
        <w:rPr>
          <w:rFonts w:hint="eastAsia" w:ascii="仿宋" w:hAnsi="仿宋" w:eastAsia="仿宋" w:cs="仿宋"/>
          <w:b/>
          <w:sz w:val="20"/>
        </w:rPr>
      </w:pPr>
    </w:p>
    <w:p>
      <w:pPr>
        <w:pStyle w:val="8"/>
        <w:rPr>
          <w:rFonts w:hint="eastAsia" w:ascii="仿宋" w:hAnsi="仿宋" w:eastAsia="仿宋" w:cs="仿宋"/>
          <w:b/>
          <w:sz w:val="20"/>
        </w:rPr>
      </w:pPr>
    </w:p>
    <w:p>
      <w:pPr>
        <w:spacing w:before="238" w:line="388" w:lineRule="auto"/>
        <w:ind w:left="782" w:right="788" w:firstLine="0"/>
        <w:jc w:val="both"/>
        <w:rPr>
          <w:rFonts w:hint="eastAsia" w:ascii="仿宋" w:hAnsi="仿宋" w:eastAsia="仿宋" w:cs="仿宋"/>
          <w:sz w:val="30"/>
        </w:rPr>
      </w:pPr>
      <w:r>
        <w:rPr>
          <w:rFonts w:hint="eastAsia" w:ascii="仿宋" w:hAnsi="仿宋" w:eastAsia="仿宋" w:cs="仿宋"/>
          <w:b/>
          <w:spacing w:val="-38"/>
          <w:sz w:val="30"/>
        </w:rPr>
        <w:t>注：</w:t>
      </w:r>
      <w:r>
        <w:rPr>
          <w:rFonts w:hint="eastAsia" w:ascii="仿宋" w:hAnsi="仿宋" w:eastAsia="仿宋" w:cs="仿宋"/>
          <w:spacing w:val="-1"/>
          <w:sz w:val="30"/>
        </w:rPr>
        <w:t>以上所涉及的证件须在投标文件内提供加盖投标单位公章的</w:t>
      </w:r>
      <w:r>
        <w:rPr>
          <w:rFonts w:hint="eastAsia" w:ascii="仿宋" w:hAnsi="仿宋" w:eastAsia="仿宋" w:cs="仿宋"/>
          <w:spacing w:val="-8"/>
          <w:sz w:val="30"/>
        </w:rPr>
        <w:t>复印件或影印件，复印件或影印件缺少任何一项，视为未提供该项证件。</w:t>
      </w:r>
    </w:p>
    <w:p>
      <w:pPr>
        <w:spacing w:before="239"/>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4"/>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4"/>
        <w:ind w:left="132" w:right="0" w:firstLine="0"/>
        <w:jc w:val="center"/>
        <w:rPr>
          <w:rFonts w:hint="eastAsia" w:ascii="仿宋" w:hAnsi="仿宋" w:eastAsia="仿宋" w:cs="仿宋"/>
          <w:sz w:val="31"/>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r>
        <w:rPr>
          <w:rFonts w:hint="eastAsia" w:ascii="仿宋" w:hAnsi="仿宋" w:eastAsia="仿宋" w:cs="仿宋"/>
          <w:b/>
          <w:w w:val="100"/>
          <w:sz w:val="31"/>
        </w:rPr>
        <w:t xml:space="preserve"> </w:t>
      </w:r>
    </w:p>
    <w:p>
      <w:pPr>
        <w:spacing w:before="24"/>
        <w:ind w:right="0"/>
        <w:jc w:val="center"/>
        <w:rPr>
          <w:rFonts w:hint="eastAsia" w:ascii="仿宋" w:hAnsi="仿宋" w:eastAsia="仿宋" w:cs="仿宋"/>
          <w:b/>
          <w:sz w:val="31"/>
        </w:rPr>
      </w:pPr>
      <w:bookmarkStart w:id="15" w:name="_bookmark7"/>
      <w:bookmarkEnd w:id="15"/>
      <w:bookmarkStart w:id="16" w:name="七、采购需求"/>
      <w:bookmarkEnd w:id="16"/>
      <w:r>
        <w:rPr>
          <w:rFonts w:hint="eastAsia" w:ascii="仿宋" w:hAnsi="仿宋" w:eastAsia="仿宋" w:cs="仿宋"/>
          <w:b/>
          <w:sz w:val="31"/>
        </w:rPr>
        <w:t>七、采购需求</w:t>
      </w:r>
    </w:p>
    <w:p>
      <w:pPr>
        <w:spacing w:before="0" w:line="302" w:lineRule="exact"/>
        <w:ind w:right="0" w:firstLine="723" w:firstLineChars="300"/>
        <w:jc w:val="left"/>
        <w:rPr>
          <w:rFonts w:hint="eastAsia" w:ascii="仿宋" w:hAnsi="仿宋" w:eastAsia="仿宋" w:cs="仿宋"/>
          <w:b/>
          <w:sz w:val="24"/>
        </w:rPr>
      </w:pPr>
      <w:r>
        <w:rPr>
          <w:rFonts w:hint="eastAsia" w:ascii="仿宋" w:hAnsi="仿宋" w:eastAsia="仿宋" w:cs="仿宋"/>
          <w:b/>
          <w:sz w:val="24"/>
          <w:u w:val="none"/>
          <w:lang w:eastAsia="zh-CN"/>
        </w:rPr>
        <w:t>安徽省阜南一中</w:t>
      </w:r>
      <w:r>
        <w:rPr>
          <w:rFonts w:hint="eastAsia" w:ascii="仿宋" w:hAnsi="仿宋" w:eastAsia="仿宋" w:cs="仿宋"/>
          <w:b/>
          <w:sz w:val="24"/>
          <w:u w:val="none"/>
        </w:rPr>
        <w:t>校区广播系统</w:t>
      </w:r>
      <w:r>
        <w:rPr>
          <w:rFonts w:hint="eastAsia" w:ascii="仿宋" w:hAnsi="仿宋" w:eastAsia="仿宋" w:cs="仿宋"/>
          <w:b/>
          <w:sz w:val="24"/>
          <w:u w:val="none"/>
          <w:lang w:val="en-US" w:eastAsia="zh-CN"/>
        </w:rPr>
        <w:t>采购</w:t>
      </w:r>
      <w:r>
        <w:rPr>
          <w:rFonts w:hint="eastAsia" w:ascii="仿宋" w:hAnsi="仿宋" w:eastAsia="仿宋" w:cs="仿宋"/>
          <w:b/>
          <w:sz w:val="24"/>
          <w:u w:val="none"/>
        </w:rPr>
        <w:t>清</w:t>
      </w:r>
      <w:r>
        <w:rPr>
          <w:rFonts w:hint="eastAsia" w:ascii="仿宋" w:hAnsi="仿宋" w:eastAsia="仿宋" w:cs="仿宋"/>
          <w:b/>
          <w:sz w:val="24"/>
        </w:rPr>
        <w:t>单</w:t>
      </w:r>
    </w:p>
    <w:p>
      <w:pPr>
        <w:pStyle w:val="8"/>
        <w:spacing w:before="10" w:after="1"/>
        <w:rPr>
          <w:rFonts w:hint="eastAsia" w:ascii="仿宋" w:hAnsi="仿宋" w:eastAsia="仿宋" w:cs="仿宋"/>
          <w:b/>
          <w:sz w:val="15"/>
        </w:rPr>
      </w:pPr>
    </w:p>
    <w:tbl>
      <w:tblPr>
        <w:tblStyle w:val="12"/>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327"/>
        <w:gridCol w:w="5888"/>
        <w:gridCol w:w="705"/>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90" w:type="dxa"/>
            <w:noWrap w:val="0"/>
            <w:vAlign w:val="center"/>
          </w:tcPr>
          <w:p>
            <w:pPr>
              <w:jc w:val="center"/>
              <w:rPr>
                <w:rFonts w:hint="eastAsia"/>
                <w:b/>
                <w:bCs/>
              </w:rPr>
            </w:pPr>
            <w:r>
              <w:rPr>
                <w:rFonts w:hint="eastAsia"/>
                <w:b/>
                <w:bCs/>
              </w:rPr>
              <w:t>序号</w:t>
            </w:r>
          </w:p>
        </w:tc>
        <w:tc>
          <w:tcPr>
            <w:tcW w:w="1327" w:type="dxa"/>
            <w:noWrap w:val="0"/>
            <w:vAlign w:val="center"/>
          </w:tcPr>
          <w:p>
            <w:pPr>
              <w:jc w:val="center"/>
              <w:rPr>
                <w:rFonts w:hint="eastAsia"/>
                <w:b/>
                <w:bCs/>
              </w:rPr>
            </w:pPr>
            <w:r>
              <w:rPr>
                <w:rFonts w:hint="eastAsia"/>
                <w:b/>
                <w:bCs/>
              </w:rPr>
              <w:t>名称</w:t>
            </w:r>
          </w:p>
        </w:tc>
        <w:tc>
          <w:tcPr>
            <w:tcW w:w="5888" w:type="dxa"/>
            <w:noWrap w:val="0"/>
            <w:vAlign w:val="center"/>
          </w:tcPr>
          <w:p>
            <w:pPr>
              <w:jc w:val="center"/>
              <w:rPr>
                <w:b/>
                <w:bCs/>
              </w:rPr>
            </w:pPr>
            <w:r>
              <w:rPr>
                <w:rFonts w:hint="eastAsia"/>
                <w:b/>
                <w:bCs/>
              </w:rPr>
              <w:t>技术参数</w:t>
            </w:r>
          </w:p>
        </w:tc>
        <w:tc>
          <w:tcPr>
            <w:tcW w:w="705" w:type="dxa"/>
            <w:noWrap w:val="0"/>
            <w:vAlign w:val="center"/>
          </w:tcPr>
          <w:p>
            <w:pPr>
              <w:jc w:val="center"/>
              <w:rPr>
                <w:rFonts w:hint="eastAsia"/>
                <w:b/>
                <w:bCs/>
              </w:rPr>
            </w:pPr>
            <w:r>
              <w:rPr>
                <w:rFonts w:hint="eastAsia"/>
                <w:b/>
                <w:bCs/>
              </w:rPr>
              <w:t>数量</w:t>
            </w:r>
          </w:p>
        </w:tc>
        <w:tc>
          <w:tcPr>
            <w:tcW w:w="781" w:type="dxa"/>
            <w:noWrap w:val="0"/>
            <w:vAlign w:val="center"/>
          </w:tcPr>
          <w:p>
            <w:pPr>
              <w:jc w:val="center"/>
              <w:rPr>
                <w:rFonts w:hint="eastAsia"/>
                <w:b/>
                <w:bCs/>
              </w:rPr>
            </w:pPr>
            <w:r>
              <w:rPr>
                <w:rFonts w:hint="eastAsia"/>
                <w:b/>
                <w:bCs/>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听力专用DVD播放器</w:t>
            </w:r>
          </w:p>
        </w:tc>
        <w:tc>
          <w:tcPr>
            <w:tcW w:w="5888" w:type="dxa"/>
            <w:noWrap w:val="0"/>
            <w:vAlign w:val="center"/>
          </w:tcPr>
          <w:p>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功能特点</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 兼容多种格式(CD/VCD/VCD/Mp3等)；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 具有U盘播放功能，即插即播；</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 超强纠错功能,强大解码播放；</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 可直接装配标准机柜(19寸)上；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 DVD的电源可受自动广播主机控制、也可以直接插在市电上使用；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 遥控操作,菜单提示,一目了然；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技术参数：</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 复合视频输出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 支持光盘放入方式；托盘式，逐行输出；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 支持音场解码，杜比AC-3解码，S端子输出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 支持输入接口，麦克风×2 色差分量输出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5. 支持混合2声道输出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6. 支持频率响应，4Hz-20KHz，5.1声道输出；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 支持信噪比&gt;85dB同轴输出；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8. 支持总谐波失真&lt;0.05%光纤输出；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 支持电源220-240V；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 视频特性：108MHz/12bit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 视频数模转换器功耗（W）：8W；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 兼容光盘类型：DVD-Audio，SACD，DVD，DVD-，DVD-RW，SVCD，VCD，CD，CD-R，CD-RW；</w:t>
            </w:r>
          </w:p>
          <w:p>
            <w:pPr>
              <w:widowControl/>
              <w:numPr>
                <w:ilvl w:val="0"/>
                <w:numId w:val="6"/>
              </w:numPr>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为了保障产品的兼容稳定性，要求1-9项为同一品牌产品；</w:t>
            </w:r>
          </w:p>
          <w:p>
            <w:pPr>
              <w:widowControl/>
              <w:numPr>
                <w:ilvl w:val="0"/>
                <w:numId w:val="6"/>
              </w:numPr>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提供原厂针对此项目的3年售后服务承诺函。</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2</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2</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前置放大器</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1、5路线路输入，4路话筒输入；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2、1路紧急音频输入 1路优先音频输入 有强切及优先功能；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3、各通道独立音量控制 统一音调调整；</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4、2路标准线路音频信号输出；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5、前麦克具有强插(默音)功能；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6、有多种音源输入时，要配，否则音源无法与功放驳接；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7、音源优先，话筒优先，EMC，紧急输入口；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8、标准机柜式设计（2U），人性化的设计，考究的工艺，尽显高档气质；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9、4路辅助输出口、可连接4台功放；</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10、两级优先默音功能；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11、各通道独立音量控制；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12、高音和低音音调控制；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13、输入：MIC 1,2,3,4：2.5mV,不平衡；AUX 1,2,3,4,5：250mV；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14、不平衡输出：1V；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15、频响：20Hz---20 kHz；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16、信杂比：MIC : 80dB；AUX : 85dB；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17、音调：Bass  : ±10dB at 100Hz；Treble : ±10dB at 10 kHz；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18、电源：AC 220 -240V / 50～60Hz；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19、前面板话筒、EMC紧急接口、音源优先接口乃优先输入口，由这些口输入之信号将自动抑制其他输入信号，其中话筒1具有最高优先级，能抑制所有其他输入口；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20、建议把紧急广播话筒接于“话筒1”、报警器接于“EMC紧急接口”、铃声接于“音源优先接口”、其他线路音频接入AUX1-AUX5  话筒音频接入MIC2-MIC4；音频输出（LINE OUT）提供给功放等设备。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★21、提供数字前置放大器嵌入软件著作权证书复印件</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3</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广播话筒</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1、四声前后奏音麦克风换能方式：电容式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2、频率响应：40Hz-16kHz；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3、灵敏度： -38dB±2dB；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4、输出阻抗： 200Ω；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5、指向性：心型指向；</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6、参考适音距离： 20~50cm；</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7、前凑音：有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8、带四声提示音广播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9、内置提示音音量旋钮可调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10、话筒增益可自行调节；</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11、用于会议讲话或广播通知等；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12、换能方式 极性化电容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13、指向性 心型指向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14、频率响应 60-18000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15、灵敏度 -42±2dB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16、供电电压 220V/9V；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★17、提供低噪音拾音系统软件著作权证书复印件；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★18、提供话筒抗干扰软件著作权证书复印件。 </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4</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功放(主用备用)</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1、单通道纯后级功率放大器；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2、为广播系统提供区域功率放大，适用于大、中型区域范围的广播扩声；</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3、标准机柜式设计（3U），人性化的设计，考究的工艺，尽显高档气质；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4、1通道LINE不平衡TRS输入，通道可独立调节音量、1通道LINE不平衡TRS级联输出；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5、1通道LINE平衡×LR输入，1通道LINE平衡×LR级联输出；可以接纯后级功放以扩展功率；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6、面板带音量调节旋钮；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7、产品具有良好的短路、过载、过热等自我保护；</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8、2种功率输出方式：定压输出100V、70V和定阻输出4～16Ω；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9、采用场效应管前级放大，传统的变压器三极管推挽线路，音色清秀、纯净；</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10、内置2级有源高通滤波和低通滤波器，自动消波还原信号；拥有完整的线路安全工作保证；</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11、机器异常工作保护警告功能：当输入信号过大、负载过重、线路短路时，对应的指示灯闪烁提示，有极高的可靠性；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12、完善的温度保护:大电流高速风扇，工作噪音低，散热效果佳；当机器温度升高时，温度保护电路会启动风扇；风扇的转速随温度的升高而自动提高；</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13、额定输出功率：1000W；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14、扬声器输出：70V, 100V &amp; 4～16Ω；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15、输入灵敏度 &amp; 输入阻抗  ±385mV/10KΩ, 平衡 ×LR输入端子，775mV/10KΩ,不平衡TRS输入端子；</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16、输出灵敏度 &amp; 输出源阻抗  ±385mV/10KΩ, 平衡 ×LR输出端子，775mV/10KΩ,不平衡TRS输出端子；</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17、过载源电动势： ＞15dB；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18、频率响应：50Hz～16KHz(+1dB, -3dB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19、信噪比 ： ＞90dB；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20、总谐波失真  1KHz时0.5%, 1/3 输出功率；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21、散热 ：由前往后强制风冷，散热器温度45度时启动内置风扇；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22、保护： 过热, 过载&amp;短路(温度超过90度自动保护)；</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23、电源：  ～220V/50Hz；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24、最大耗散功率： 1600W；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★25、提供所投产品生产厂家的中国电子学会声频工程分会颁发的声频工程企业综合技术一级证书复印件；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★26、提供所投产品生产厂家通过 ISO9001 质量体系认证/ISO20000 信息技术服务管理系认证的证书复印件；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★27、生产厂家通过社会责任管理体系认证和商品售后服务五星级认证，提供证书复印</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★28、提供功率放大器具备非线性特性预失真补偿系统软件著作权证书复印件。</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8</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5</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主备功放替补</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1、微电脑智能化控制；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2、四台主机功放输入,输出自动替补；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3、智能四对四替补功能具有级别优先替补功能；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4、自动对故障主功入进行检测；</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5、最大功率：4400W每组额定功率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6、最大电流： 10A     ；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7、整机尺寸：480×350×88mm。</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6</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16路分区器</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1、由主机控制实现自动/手动16路分区；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2、四组功放输入；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3、具有手动/自动分区功能；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4、可扩展至32路手动/自动播放；</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5、分区状态一目了然；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6、485通信方式；</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7、4路功率信号输入、16路分区输出；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8、支持二进制拨码、最大支持16台分区器级联；</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9、单分区支持通断功率300w；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10、通断响应 小于0.1ms关；</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11、电源 ～220V/50Hz；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12、分区端口电流 〈5A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13、总线控制 RS485信号；</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14、机壳 标2U机箱；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15、由主机控制实现自动/手动16路分区；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16、四组功放输入；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17、具有手动/自动分区功能；</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18、可扩展至32路手动/自动播放；</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19、分区状态一目了然；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20、电源 ～220V/50Hz；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21、分区端口电流 〈5A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22、总线控制 RS485信号；</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23、机壳 标2U机箱；</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7</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广播功放监听器</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1、适合于广播机房节目监听；</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2、16路通道输入,任意选听；</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3、循环监听,指定监听,音量可调；</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4、每路监听音量电平指示一目了然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 功放监听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6、用户根据需要选购音源或功放监听器；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7、监听控制：≥16路；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8、音量可调；</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9、支持手动监听；</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10、支持自动循环监听；</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11、电源 ～220V/50Hz；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12、最大监听功率 〉1.5W；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13、机壳 标2U机箱。</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8</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高档木质音箱</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1、室内豪华音柱，采用高密度木板结构；</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2、额定功率:10W；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3、最大功率:20W；</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4、灵敏度:89dB±2Db；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5、外壳材料：木质；</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6、外形美观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7、音质清澈动听；</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8、壁挂设计，安装方便、快捷；</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9、安装方式:壁挂式；</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10、输入：100V；</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11、频率响应；80Hz-18kHz；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★12、提供音箱噪声消除软件著作权证书复印件；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★13、提供高解析高保真音响音频解析系统软件著作权证书复印件。  </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240</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9</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电源时序器</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1、按顺序开启或关闭16路受控设备的电源可以通过定时器自动控制或人工控制；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5、插座总容量达8 KVA；</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6、电源插座输出容量：总容量220V，20A；每个插座最大输出电流为10A；</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4、定时器控制信号：短路信号；</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5、动作间隔时间：0.4s~0.5s；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6、耗电：交流220V/20A；</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7、支持485控制、干触点控制、220V触发控制；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★8、提供电源稳压保护软件著作权证书复印件。</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10</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应急备用电源</w:t>
            </w:r>
          </w:p>
        </w:tc>
        <w:tc>
          <w:tcPr>
            <w:tcW w:w="5888" w:type="dxa"/>
            <w:noWrap w:val="0"/>
            <w:vAlign w:val="center"/>
          </w:tcPr>
          <w:p>
            <w:pPr>
              <w:widowControl/>
              <w:jc w:val="left"/>
              <w:textAlignment w:val="center"/>
            </w:pPr>
            <w:r>
              <w:rPr>
                <w:rFonts w:hint="eastAsia" w:ascii="宋体" w:hAnsi="宋体" w:cs="宋体"/>
                <w:color w:val="000000"/>
                <w:kern w:val="0"/>
                <w:sz w:val="20"/>
                <w:szCs w:val="20"/>
                <w:lang w:bidi="ar"/>
              </w:rPr>
              <w:t>1、三进单出高频在线式20KVA主机一台，双变化在线式设计，采用DSP全数字化控制；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2、通过选配并机接口模块可实现并联功能，具备经济运行模式（ECO）功能；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3、整流输入电压范围:303~475VAC，三相五线，采用输入功率因数校正PFC技术，输入功率因数：满载时≥0.99，输入电流谐波：满载时≤2%，输出电压失真度：失真度≤4%（100%非线性负载）输入频率范围（Hz）：40～70；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4、输出电压:220VAC±1%，输出功率因数：UPS的输出功率因数≥0.8（0.9）可选，系统效率≥90%；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5、具备开机自诊断功能，输出过载、输出短路、逆变器过温。电池欠压预警和电池过冲保护功能。输出过载能力：负载≤110%，10min，≤130%，维持1min，≤150%维持5sec，≥150% 立即转旁路；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外接电池标称电压:16-20节可选。智能化电池管理要求：可设定管理，具有定期对电池组自动均充、浮充转换，电池组自动温度补偿及电池组放电记录功能。具备直流冷启动功能；提供权威检测证书及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7、★UPS 机柜应为全金属外壳封闭式机柜，；柜体应具备防潮功能，防止电路板受潮短路，提供权威有效证明文件或检测报告；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8、★制造厂商提供ISO14001环境管理体系证书、职业健康安全管理认证， ISO9001质量管理认证证书及工业与信息化融合管理体系证书，提供原厂针对此项目3年免费质保承诺函。</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jc w:val="center"/>
        </w:trPr>
        <w:tc>
          <w:tcPr>
            <w:tcW w:w="790" w:type="dxa"/>
            <w:noWrap w:val="0"/>
            <w:vAlign w:val="center"/>
          </w:tcPr>
          <w:p>
            <w:pPr>
              <w:widowControl/>
              <w:jc w:val="center"/>
              <w:textAlignment w:val="center"/>
            </w:pPr>
            <w:r>
              <w:rPr>
                <w:rFonts w:hint="eastAsia" w:ascii="宋体" w:hAnsi="宋体" w:cs="宋体"/>
                <w:color w:val="000000"/>
                <w:kern w:val="0"/>
                <w:sz w:val="20"/>
                <w:szCs w:val="20"/>
                <w:lang w:bidi="ar"/>
              </w:rPr>
              <w:t>11</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蓄电瓶</w:t>
            </w:r>
          </w:p>
        </w:tc>
        <w:tc>
          <w:tcPr>
            <w:tcW w:w="5888" w:type="dxa"/>
            <w:noWrap w:val="0"/>
            <w:vAlign w:val="center"/>
          </w:tcPr>
          <w:p>
            <w:pPr>
              <w:widowControl/>
              <w:jc w:val="left"/>
              <w:textAlignment w:val="center"/>
              <w:rPr>
                <w:rFonts w:hint="default" w:eastAsia="宋体"/>
                <w:lang w:val="en-US" w:eastAsia="zh-CN"/>
              </w:rPr>
            </w:pPr>
            <w:r>
              <w:rPr>
                <w:rFonts w:hint="eastAsia" w:ascii="宋体" w:hAnsi="宋体" w:cs="宋体"/>
                <w:color w:val="000000"/>
                <w:kern w:val="0"/>
                <w:sz w:val="20"/>
                <w:szCs w:val="20"/>
                <w:lang w:bidi="ar"/>
              </w:rPr>
              <w:t>1、12V100AH  32节  蓄电池应与主机保持统一品牌，提供蓄电池制造商生产许可证及排污许可证，不接受代加工，贴牌等OEM产品；</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为保证用户使用安全，尽可能避免因电池漏夜而引起的火灾隐患，蓄电池应具备防漏液装置，该装置需具备防碰撞，防滑及有效提高蓄电池在使用期间的散热效果等功能，提供改装置有效的权威证明文件或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3、蓄电池外观要求：无变形、漏液、裂纹及污迹；标识清晰；结构要求：正负极端子有明显标志，便于线路连接及检查。蓄电池产品必须提供国内权威的泰尔认证以及检测报告；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4、满足机房断电后至少2小时不间断供电</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5、提供蓄电池厂家针对此项目三年免费原厂质保函原件</w:t>
            </w:r>
            <w:r>
              <w:rPr>
                <w:rFonts w:hint="eastAsia" w:cs="宋体"/>
                <w:color w:val="000000"/>
                <w:kern w:val="0"/>
                <w:sz w:val="20"/>
                <w:szCs w:val="20"/>
                <w:lang w:val="en-US" w:eastAsia="zh-CN" w:bidi="ar"/>
              </w:rPr>
              <w:t>的复印件。</w:t>
            </w:r>
          </w:p>
        </w:tc>
        <w:tc>
          <w:tcPr>
            <w:tcW w:w="705" w:type="dxa"/>
            <w:noWrap w:val="0"/>
            <w:vAlign w:val="center"/>
          </w:tcPr>
          <w:p>
            <w:pPr>
              <w:widowControl/>
              <w:jc w:val="center"/>
              <w:textAlignment w:val="center"/>
            </w:pPr>
            <w:r>
              <w:rPr>
                <w:rFonts w:hint="eastAsia" w:ascii="宋体" w:hAnsi="宋体" w:cs="宋体"/>
                <w:color w:val="000000"/>
                <w:kern w:val="0"/>
                <w:sz w:val="20"/>
                <w:szCs w:val="20"/>
                <w:lang w:bidi="ar"/>
              </w:rPr>
              <w:t>32</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0" w:type="dxa"/>
            <w:noWrap w:val="0"/>
            <w:vAlign w:val="center"/>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12</w:t>
            </w:r>
          </w:p>
        </w:tc>
        <w:tc>
          <w:tcPr>
            <w:tcW w:w="1327" w:type="dxa"/>
            <w:noWrap w:val="0"/>
            <w:vAlign w:val="center"/>
          </w:tcPr>
          <w:p>
            <w:pPr>
              <w:widowControl/>
              <w:jc w:val="center"/>
              <w:textAlignment w:val="center"/>
            </w:pPr>
            <w:r>
              <w:rPr>
                <w:rFonts w:hint="eastAsia" w:ascii="宋体" w:hAnsi="宋体" w:cs="宋体"/>
                <w:color w:val="000000"/>
                <w:kern w:val="0"/>
                <w:sz w:val="20"/>
                <w:szCs w:val="20"/>
                <w:lang w:bidi="ar"/>
              </w:rPr>
              <w:t>机柜</w:t>
            </w:r>
          </w:p>
        </w:tc>
        <w:tc>
          <w:tcPr>
            <w:tcW w:w="5888" w:type="dxa"/>
            <w:noWrap w:val="0"/>
            <w:vAlign w:val="center"/>
          </w:tcPr>
          <w:p>
            <w:pPr>
              <w:widowControl/>
              <w:jc w:val="left"/>
              <w:textAlignment w:val="center"/>
            </w:pPr>
            <w:r>
              <w:rPr>
                <w:rFonts w:hint="eastAsia"/>
              </w:rPr>
              <w:t>2米（42U）</w:t>
            </w:r>
          </w:p>
        </w:tc>
        <w:tc>
          <w:tcPr>
            <w:tcW w:w="705" w:type="dxa"/>
            <w:noWrap w:val="0"/>
            <w:vAlign w:val="center"/>
          </w:tcPr>
          <w:p>
            <w:pPr>
              <w:jc w:val="center"/>
              <w:rPr>
                <w:rFonts w:hint="eastAsia" w:eastAsia="宋体"/>
                <w:lang w:val="en-US" w:eastAsia="zh-CN"/>
              </w:rPr>
            </w:pPr>
            <w:r>
              <w:rPr>
                <w:rFonts w:hint="eastAsia"/>
                <w:lang w:val="en-US" w:eastAsia="zh-CN"/>
              </w:rPr>
              <w:t>1</w:t>
            </w:r>
          </w:p>
        </w:tc>
        <w:tc>
          <w:tcPr>
            <w:tcW w:w="781" w:type="dxa"/>
            <w:noWrap w:val="0"/>
            <w:vAlign w:val="center"/>
          </w:tcPr>
          <w:p>
            <w:pPr>
              <w:widowControl/>
              <w:jc w:val="center"/>
              <w:textAlignment w:val="cente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0" w:type="dxa"/>
            <w:noWrap w:val="0"/>
            <w:vAlign w:val="top"/>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13</w:t>
            </w:r>
          </w:p>
        </w:tc>
        <w:tc>
          <w:tcPr>
            <w:tcW w:w="1327" w:type="dxa"/>
            <w:noWrap w:val="0"/>
            <w:vAlign w:val="center"/>
          </w:tcPr>
          <w:p>
            <w:pPr>
              <w:jc w:val="center"/>
              <w:rPr>
                <w:rFonts w:hint="eastAsia"/>
              </w:rPr>
            </w:pPr>
            <w:r>
              <w:rPr>
                <w:rFonts w:hint="eastAsia"/>
              </w:rPr>
              <w:t>线材</w:t>
            </w:r>
          </w:p>
        </w:tc>
        <w:tc>
          <w:tcPr>
            <w:tcW w:w="5888" w:type="dxa"/>
            <w:noWrap w:val="0"/>
            <w:vAlign w:val="center"/>
          </w:tcPr>
          <w:p>
            <w:pPr>
              <w:jc w:val="left"/>
            </w:pPr>
            <w:r>
              <w:rPr>
                <w:rFonts w:hint="eastAsia"/>
              </w:rPr>
              <w:t>满足设备连接，国产优质,</w:t>
            </w:r>
            <w:r>
              <w:t xml:space="preserve"> RVV2*2.5</w:t>
            </w:r>
          </w:p>
        </w:tc>
        <w:tc>
          <w:tcPr>
            <w:tcW w:w="705" w:type="dxa"/>
            <w:noWrap w:val="0"/>
            <w:vAlign w:val="center"/>
          </w:tcPr>
          <w:p>
            <w:pPr>
              <w:jc w:val="center"/>
              <w:rPr>
                <w:rFonts w:hint="eastAsia"/>
              </w:rPr>
            </w:pPr>
            <w:r>
              <w:rPr>
                <w:rFonts w:hint="eastAsia"/>
              </w:rPr>
              <w:t>8000</w:t>
            </w:r>
          </w:p>
        </w:tc>
        <w:tc>
          <w:tcPr>
            <w:tcW w:w="781" w:type="dxa"/>
            <w:noWrap w:val="0"/>
            <w:vAlign w:val="center"/>
          </w:tcPr>
          <w:p>
            <w:pPr>
              <w:jc w:val="center"/>
              <w:rPr>
                <w:rFonts w:hint="eastAsia"/>
              </w:rPr>
            </w:pPr>
            <w:r>
              <w:rPr>
                <w:rFonts w:hint="eastAsia"/>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0" w:type="dxa"/>
            <w:noWrap w:val="0"/>
            <w:vAlign w:val="top"/>
          </w:tcPr>
          <w:p>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14</w:t>
            </w:r>
          </w:p>
        </w:tc>
        <w:tc>
          <w:tcPr>
            <w:tcW w:w="1327" w:type="dxa"/>
            <w:noWrap w:val="0"/>
            <w:vAlign w:val="center"/>
          </w:tcPr>
          <w:p>
            <w:pPr>
              <w:jc w:val="center"/>
              <w:rPr>
                <w:rFonts w:hint="eastAsia"/>
              </w:rPr>
            </w:pPr>
            <w:r>
              <w:rPr>
                <w:rFonts w:hint="eastAsia"/>
              </w:rPr>
              <w:t>辅材</w:t>
            </w:r>
          </w:p>
        </w:tc>
        <w:tc>
          <w:tcPr>
            <w:tcW w:w="5888" w:type="dxa"/>
            <w:noWrap w:val="0"/>
            <w:vAlign w:val="center"/>
          </w:tcPr>
          <w:p>
            <w:pPr>
              <w:jc w:val="left"/>
            </w:pPr>
            <w:r>
              <w:rPr>
                <w:rFonts w:hint="eastAsia"/>
              </w:rPr>
              <w:t>线管、音频连接线等</w:t>
            </w:r>
          </w:p>
        </w:tc>
        <w:tc>
          <w:tcPr>
            <w:tcW w:w="705" w:type="dxa"/>
            <w:noWrap w:val="0"/>
            <w:vAlign w:val="center"/>
          </w:tcPr>
          <w:p>
            <w:pPr>
              <w:jc w:val="center"/>
              <w:rPr>
                <w:rFonts w:hint="eastAsia"/>
              </w:rPr>
            </w:pPr>
            <w:r>
              <w:rPr>
                <w:rFonts w:hint="eastAsia"/>
              </w:rPr>
              <w:t>1</w:t>
            </w:r>
          </w:p>
        </w:tc>
        <w:tc>
          <w:tcPr>
            <w:tcW w:w="781" w:type="dxa"/>
            <w:noWrap w:val="0"/>
            <w:vAlign w:val="center"/>
          </w:tcPr>
          <w:p>
            <w:pPr>
              <w:jc w:val="center"/>
              <w:rPr>
                <w:rFonts w:hint="eastAsia"/>
                <w:b/>
              </w:rPr>
            </w:pPr>
            <w:r>
              <w:rPr>
                <w:rFonts w:hint="eastAsia"/>
              </w:rPr>
              <w:t>批</w:t>
            </w:r>
          </w:p>
        </w:tc>
      </w:tr>
    </w:tbl>
    <w:p>
      <w:pPr>
        <w:spacing w:after="0"/>
        <w:jc w:val="center"/>
        <w:rPr>
          <w:rFonts w:hint="eastAsia" w:ascii="仿宋" w:hAnsi="仿宋" w:eastAsia="仿宋" w:cs="仿宋"/>
          <w:sz w:val="24"/>
        </w:rPr>
      </w:pPr>
    </w:p>
    <w:p>
      <w:pPr>
        <w:pStyle w:val="2"/>
        <w:rPr>
          <w:rFonts w:hint="eastAsia" w:ascii="仿宋" w:hAnsi="仿宋" w:eastAsia="仿宋" w:cs="仿宋"/>
          <w:sz w:val="24"/>
        </w:rPr>
      </w:pPr>
    </w:p>
    <w:p>
      <w:pPr>
        <w:pStyle w:val="2"/>
        <w:ind w:left="0" w:leftChars="0" w:firstLine="0" w:firstLineChars="0"/>
        <w:rPr>
          <w:rFonts w:hint="eastAsia" w:ascii="仿宋" w:hAnsi="仿宋" w:eastAsia="仿宋" w:cs="仿宋"/>
          <w:sz w:val="24"/>
          <w:lang w:val="en-US" w:eastAsia="zh-CN"/>
        </w:rPr>
      </w:pPr>
      <w:r>
        <w:rPr>
          <w:rFonts w:hint="eastAsia" w:ascii="仿宋" w:hAnsi="仿宋" w:eastAsia="仿宋" w:cs="仿宋"/>
          <w:sz w:val="24"/>
          <w:lang w:val="en-US" w:eastAsia="zh-CN"/>
        </w:rPr>
        <w:t>注：</w:t>
      </w:r>
      <w:bookmarkStart w:id="33" w:name="_GoBack"/>
      <w:bookmarkEnd w:id="33"/>
    </w:p>
    <w:p>
      <w:pPr>
        <w:pStyle w:val="2"/>
        <w:numPr>
          <w:ilvl w:val="0"/>
          <w:numId w:val="7"/>
        </w:numPr>
        <w:spacing w:line="360" w:lineRule="auto"/>
        <w:ind w:left="0" w:leftChars="0" w:firstLine="0" w:firstLineChars="0"/>
        <w:rPr>
          <w:rFonts w:hint="default" w:ascii="仿宋" w:hAnsi="仿宋" w:eastAsia="仿宋" w:cs="仿宋"/>
          <w:sz w:val="24"/>
          <w:lang w:val="en-US" w:eastAsia="zh-CN"/>
        </w:rPr>
      </w:pPr>
      <w:r>
        <w:rPr>
          <w:rFonts w:hint="eastAsia" w:ascii="仿宋" w:hAnsi="仿宋" w:eastAsia="仿宋" w:cs="仿宋"/>
          <w:sz w:val="24"/>
          <w:lang w:val="en-US" w:eastAsia="zh-CN"/>
        </w:rPr>
        <w:t>以上所有技术参数均须全部满足，厂商所提供产品的配置不得低于以上技术参数要求；</w:t>
      </w:r>
    </w:p>
    <w:p>
      <w:pPr>
        <w:pStyle w:val="2"/>
        <w:numPr>
          <w:ilvl w:val="0"/>
          <w:numId w:val="7"/>
        </w:numPr>
        <w:spacing w:line="360" w:lineRule="auto"/>
        <w:ind w:left="0" w:leftChars="0" w:firstLine="0" w:firstLineChars="0"/>
        <w:rPr>
          <w:rFonts w:hint="default" w:ascii="仿宋" w:hAnsi="仿宋" w:eastAsia="仿宋" w:cs="仿宋"/>
          <w:sz w:val="24"/>
          <w:lang w:val="en-US" w:eastAsia="zh-CN"/>
        </w:rPr>
      </w:pPr>
      <w:r>
        <w:rPr>
          <w:rFonts w:hint="eastAsia" w:ascii="仿宋" w:hAnsi="仿宋" w:eastAsia="仿宋" w:cs="仿宋"/>
          <w:sz w:val="24"/>
          <w:lang w:val="en-US" w:eastAsia="zh-CN"/>
        </w:rPr>
        <w:t>带★号的是必须满足的条件；</w:t>
      </w:r>
    </w:p>
    <w:p>
      <w:pPr>
        <w:pStyle w:val="2"/>
        <w:numPr>
          <w:ilvl w:val="0"/>
          <w:numId w:val="0"/>
        </w:numPr>
        <w:spacing w:line="360" w:lineRule="auto"/>
        <w:ind w:leftChars="0" w:right="0" w:rightChars="0"/>
        <w:rPr>
          <w:rFonts w:hint="default" w:ascii="仿宋" w:hAnsi="仿宋" w:eastAsia="仿宋" w:cs="仿宋"/>
          <w:sz w:val="24"/>
          <w:lang w:val="en-US" w:eastAsia="zh-CN"/>
        </w:rPr>
        <w:sectPr>
          <w:pgSz w:w="11910" w:h="16850"/>
          <w:pgMar w:top="1440" w:right="980" w:bottom="1320" w:left="1020" w:header="0" w:footer="1127" w:gutter="0"/>
          <w:pgBorders>
            <w:top w:val="none" w:sz="0" w:space="0"/>
            <w:left w:val="none" w:sz="0" w:space="0"/>
            <w:bottom w:val="none" w:sz="0" w:space="0"/>
            <w:right w:val="none" w:sz="0" w:space="0"/>
          </w:pgBorders>
          <w:pgNumType w:fmt="decimal"/>
        </w:sectPr>
      </w:pPr>
      <w:r>
        <w:rPr>
          <w:rFonts w:hint="eastAsia" w:ascii="仿宋" w:hAnsi="仿宋" w:eastAsia="仿宋" w:cs="仿宋"/>
          <w:sz w:val="24"/>
          <w:lang w:val="en-US" w:eastAsia="zh-CN"/>
        </w:rPr>
        <w:t>3、投标人提供的复印件或影印件需加盖公章，并对其真实性负责。</w:t>
      </w:r>
    </w:p>
    <w:p>
      <w:pPr>
        <w:pStyle w:val="6"/>
        <w:spacing w:before="31"/>
        <w:ind w:left="739" w:right="606"/>
        <w:jc w:val="center"/>
        <w:rPr>
          <w:rFonts w:hint="eastAsia" w:ascii="仿宋" w:hAnsi="仿宋" w:eastAsia="仿宋" w:cs="仿宋"/>
        </w:rPr>
      </w:pPr>
      <w:bookmarkStart w:id="17" w:name="八、合同格式"/>
      <w:bookmarkEnd w:id="17"/>
      <w:bookmarkStart w:id="18" w:name="_bookmark8"/>
      <w:bookmarkEnd w:id="18"/>
      <w:r>
        <w:rPr>
          <w:rFonts w:hint="eastAsia" w:ascii="仿宋" w:hAnsi="仿宋" w:eastAsia="仿宋" w:cs="仿宋"/>
        </w:rPr>
        <w:t>八、合同格式</w:t>
      </w:r>
    </w:p>
    <w:p>
      <w:pPr>
        <w:spacing w:before="77"/>
        <w:ind w:left="73" w:right="92" w:firstLine="0"/>
        <w:jc w:val="center"/>
        <w:rPr>
          <w:rFonts w:hint="eastAsia" w:ascii="仿宋" w:hAnsi="仿宋" w:eastAsia="仿宋" w:cs="仿宋"/>
          <w:sz w:val="30"/>
          <w:szCs w:val="30"/>
        </w:rPr>
      </w:pPr>
      <w:r>
        <w:rPr>
          <w:rFonts w:hint="eastAsia" w:ascii="仿宋" w:hAnsi="仿宋" w:eastAsia="仿宋" w:cs="仿宋"/>
          <w:sz w:val="30"/>
          <w:szCs w:val="30"/>
        </w:rPr>
        <w:t>政府采购货物类合同格式（参考）</w:t>
      </w:r>
    </w:p>
    <w:p>
      <w:pPr>
        <w:pStyle w:val="8"/>
        <w:spacing w:before="6"/>
        <w:rPr>
          <w:rFonts w:hint="eastAsia" w:ascii="仿宋" w:hAnsi="仿宋" w:eastAsia="仿宋" w:cs="仿宋"/>
          <w:sz w:val="30"/>
          <w:szCs w:val="30"/>
        </w:rPr>
      </w:pPr>
    </w:p>
    <w:p>
      <w:pPr>
        <w:tabs>
          <w:tab w:val="left" w:pos="8406"/>
        </w:tabs>
        <w:spacing w:before="0" w:line="360" w:lineRule="auto"/>
        <w:ind w:left="782" w:right="1500" w:firstLine="0"/>
        <w:jc w:val="both"/>
        <w:rPr>
          <w:rFonts w:hint="eastAsia" w:ascii="仿宋" w:hAnsi="仿宋" w:eastAsia="仿宋" w:cs="仿宋"/>
          <w:sz w:val="28"/>
          <w:szCs w:val="28"/>
        </w:rPr>
      </w:pPr>
      <w:r>
        <w:rPr>
          <w:rFonts w:hint="eastAsia" w:ascii="仿宋" w:hAnsi="仿宋" w:eastAsia="仿宋" w:cs="仿宋"/>
          <w:sz w:val="28"/>
          <w:szCs w:val="28"/>
        </w:rPr>
        <w:t>采购人（甲方</w:t>
      </w:r>
      <w:r>
        <w:rPr>
          <w:rFonts w:hint="eastAsia" w:ascii="仿宋" w:hAnsi="仿宋" w:eastAsia="仿宋" w:cs="仿宋"/>
          <w:spacing w:val="-120"/>
          <w:sz w:val="28"/>
          <w:szCs w:val="28"/>
        </w:rPr>
        <w:t>）</w:t>
      </w:r>
      <w:r>
        <w:rPr>
          <w:rFonts w:hint="eastAsia" w:ascii="仿宋" w:hAnsi="仿宋" w:eastAsia="仿宋" w:cs="仿宋"/>
          <w:spacing w:val="-1"/>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w w:val="1"/>
          <w:sz w:val="28"/>
          <w:szCs w:val="28"/>
          <w:u w:val="single"/>
        </w:rPr>
        <w:t xml:space="preserve"> </w:t>
      </w:r>
      <w:r>
        <w:rPr>
          <w:rFonts w:hint="eastAsia" w:ascii="仿宋" w:hAnsi="仿宋" w:eastAsia="仿宋" w:cs="仿宋"/>
          <w:sz w:val="28"/>
          <w:szCs w:val="28"/>
        </w:rPr>
        <w:t>供货人（乙方</w:t>
      </w:r>
      <w:r>
        <w:rPr>
          <w:rFonts w:hint="eastAsia" w:ascii="仿宋" w:hAnsi="仿宋" w:eastAsia="仿宋" w:cs="仿宋"/>
          <w:spacing w:val="-120"/>
          <w:sz w:val="28"/>
          <w:szCs w:val="28"/>
        </w:rPr>
        <w:t>）</w:t>
      </w:r>
      <w:r>
        <w:rPr>
          <w:rFonts w:hint="eastAsia" w:ascii="仿宋" w:hAnsi="仿宋" w:eastAsia="仿宋" w:cs="仿宋"/>
          <w:spacing w:val="-1"/>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pacing w:val="-1"/>
          <w:sz w:val="28"/>
          <w:szCs w:val="28"/>
          <w:u w:val="single"/>
        </w:rPr>
        <w:t xml:space="preserve">                                                                                </w:t>
      </w:r>
      <w:r>
        <w:rPr>
          <w:rFonts w:hint="eastAsia" w:ascii="仿宋" w:hAnsi="仿宋" w:eastAsia="仿宋" w:cs="仿宋"/>
          <w:spacing w:val="8"/>
          <w:sz w:val="28"/>
          <w:szCs w:val="28"/>
          <w:u w:val="single"/>
        </w:rPr>
        <w:t xml:space="preserve"> </w:t>
      </w:r>
      <w:r>
        <w:rPr>
          <w:rFonts w:hint="eastAsia" w:ascii="仿宋" w:hAnsi="仿宋" w:eastAsia="仿宋" w:cs="仿宋"/>
          <w:spacing w:val="-1"/>
          <w:sz w:val="28"/>
          <w:szCs w:val="28"/>
        </w:rPr>
        <w:t>签</w:t>
      </w:r>
      <w:r>
        <w:rPr>
          <w:rFonts w:hint="eastAsia" w:ascii="仿宋" w:hAnsi="仿宋" w:eastAsia="仿宋" w:cs="仿宋"/>
          <w:sz w:val="28"/>
          <w:szCs w:val="28"/>
        </w:rPr>
        <w:t>订地点：</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pacing w:val="-1"/>
          <w:sz w:val="28"/>
          <w:szCs w:val="28"/>
          <w:u w:val="single"/>
        </w:rPr>
        <w:t xml:space="preserve">                                                                                         </w:t>
      </w:r>
      <w:r>
        <w:rPr>
          <w:rFonts w:hint="eastAsia" w:ascii="仿宋" w:hAnsi="仿宋" w:eastAsia="仿宋" w:cs="仿宋"/>
          <w:spacing w:val="17"/>
          <w:sz w:val="28"/>
          <w:szCs w:val="28"/>
          <w:u w:val="single"/>
        </w:rPr>
        <w:t xml:space="preserve"> </w:t>
      </w:r>
      <w:r>
        <w:rPr>
          <w:rFonts w:hint="eastAsia" w:ascii="仿宋" w:hAnsi="仿宋" w:eastAsia="仿宋" w:cs="仿宋"/>
          <w:spacing w:val="-1"/>
          <w:sz w:val="28"/>
          <w:szCs w:val="28"/>
        </w:rPr>
        <w:t>项</w:t>
      </w:r>
      <w:r>
        <w:rPr>
          <w:rFonts w:hint="eastAsia" w:ascii="仿宋" w:hAnsi="仿宋" w:eastAsia="仿宋" w:cs="仿宋"/>
          <w:sz w:val="28"/>
          <w:szCs w:val="28"/>
        </w:rPr>
        <w:t>目编号：</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p>
    <w:p>
      <w:pPr>
        <w:tabs>
          <w:tab w:val="left" w:pos="3906"/>
        </w:tabs>
        <w:spacing w:before="97" w:line="360" w:lineRule="auto"/>
        <w:ind w:right="804" w:firstLine="560" w:firstLineChars="200"/>
        <w:jc w:val="both"/>
        <w:rPr>
          <w:rFonts w:hint="eastAsia" w:ascii="仿宋" w:hAnsi="仿宋" w:eastAsia="仿宋" w:cs="仿宋"/>
          <w:sz w:val="28"/>
          <w:szCs w:val="28"/>
        </w:rPr>
      </w:pPr>
      <w:r>
        <w:rPr>
          <w:rFonts w:hint="eastAsia" w:ascii="仿宋" w:hAnsi="仿宋" w:eastAsia="仿宋" w:cs="仿宋"/>
          <w:sz w:val="28"/>
          <w:szCs w:val="28"/>
        </w:rPr>
        <w:t>为进一步明确双方的责任</w:t>
      </w:r>
      <w:r>
        <w:rPr>
          <w:rFonts w:hint="eastAsia" w:ascii="仿宋" w:hAnsi="仿宋" w:eastAsia="仿宋" w:cs="仿宋"/>
          <w:spacing w:val="-30"/>
          <w:sz w:val="28"/>
          <w:szCs w:val="28"/>
        </w:rPr>
        <w:t>，</w:t>
      </w:r>
      <w:r>
        <w:rPr>
          <w:rFonts w:hint="eastAsia" w:ascii="仿宋" w:hAnsi="仿宋" w:eastAsia="仿宋" w:cs="仿宋"/>
          <w:sz w:val="28"/>
          <w:szCs w:val="28"/>
        </w:rPr>
        <w:t>确保合同顺利履</w:t>
      </w:r>
      <w:r>
        <w:rPr>
          <w:rFonts w:hint="eastAsia" w:ascii="仿宋" w:hAnsi="仿宋" w:eastAsia="仿宋" w:cs="仿宋"/>
          <w:spacing w:val="15"/>
          <w:sz w:val="28"/>
          <w:szCs w:val="28"/>
        </w:rPr>
        <w:t>行</w:t>
      </w:r>
      <w:r>
        <w:rPr>
          <w:rFonts w:hint="eastAsia" w:ascii="仿宋" w:hAnsi="仿宋" w:eastAsia="仿宋" w:cs="仿宋"/>
          <w:spacing w:val="-30"/>
          <w:sz w:val="28"/>
          <w:szCs w:val="28"/>
        </w:rPr>
        <w:t>，</w:t>
      </w:r>
      <w:r>
        <w:rPr>
          <w:rFonts w:hint="eastAsia" w:ascii="仿宋" w:hAnsi="仿宋" w:eastAsia="仿宋" w:cs="仿宋"/>
          <w:sz w:val="28"/>
          <w:szCs w:val="28"/>
        </w:rPr>
        <w:t>根</w:t>
      </w:r>
      <w:r>
        <w:rPr>
          <w:rFonts w:hint="eastAsia" w:ascii="仿宋" w:hAnsi="仿宋" w:eastAsia="仿宋" w:cs="仿宋"/>
          <w:spacing w:val="-30"/>
          <w:sz w:val="28"/>
          <w:szCs w:val="28"/>
        </w:rPr>
        <w:t>据</w:t>
      </w:r>
      <w:r>
        <w:rPr>
          <w:rFonts w:hint="eastAsia" w:ascii="仿宋" w:hAnsi="仿宋" w:eastAsia="仿宋" w:cs="仿宋"/>
          <w:sz w:val="28"/>
          <w:szCs w:val="28"/>
        </w:rPr>
        <w:t>《中华人民共和国合同法</w:t>
      </w:r>
      <w:r>
        <w:rPr>
          <w:rFonts w:hint="eastAsia" w:ascii="仿宋" w:hAnsi="仿宋" w:eastAsia="仿宋" w:cs="仿宋"/>
          <w:spacing w:val="-30"/>
          <w:sz w:val="28"/>
          <w:szCs w:val="28"/>
        </w:rPr>
        <w:t>》</w:t>
      </w:r>
      <w:r>
        <w:rPr>
          <w:rFonts w:hint="eastAsia" w:ascii="仿宋" w:hAnsi="仿宋" w:eastAsia="仿宋" w:cs="仿宋"/>
          <w:sz w:val="28"/>
          <w:szCs w:val="28"/>
        </w:rPr>
        <w:t>之规定</w:t>
      </w:r>
      <w:r>
        <w:rPr>
          <w:rFonts w:hint="eastAsia" w:ascii="仿宋" w:hAnsi="仿宋" w:eastAsia="仿宋" w:cs="仿宋"/>
          <w:spacing w:val="-30"/>
          <w:sz w:val="28"/>
          <w:szCs w:val="28"/>
        </w:rPr>
        <w:t>，</w:t>
      </w:r>
      <w:r>
        <w:rPr>
          <w:rFonts w:hint="eastAsia" w:ascii="仿宋" w:hAnsi="仿宋" w:eastAsia="仿宋" w:cs="仿宋"/>
          <w:sz w:val="28"/>
          <w:szCs w:val="28"/>
        </w:rPr>
        <w:t>经甲乙双方充分协商</w:t>
      </w:r>
      <w:r>
        <w:rPr>
          <w:rFonts w:hint="eastAsia" w:ascii="仿宋" w:hAnsi="仿宋" w:eastAsia="仿宋" w:cs="仿宋"/>
          <w:spacing w:val="-30"/>
          <w:sz w:val="28"/>
          <w:szCs w:val="28"/>
        </w:rPr>
        <w:t>，</w:t>
      </w:r>
      <w:r>
        <w:rPr>
          <w:rFonts w:hint="eastAsia" w:ascii="仿宋" w:hAnsi="仿宋" w:eastAsia="仿宋" w:cs="仿宋"/>
          <w:sz w:val="28"/>
          <w:szCs w:val="28"/>
        </w:rPr>
        <w:t>特</w:t>
      </w:r>
      <w:r>
        <w:rPr>
          <w:rFonts w:hint="eastAsia" w:ascii="仿宋" w:hAnsi="仿宋" w:eastAsia="仿宋" w:cs="仿宋"/>
          <w:spacing w:val="15"/>
          <w:sz w:val="28"/>
          <w:szCs w:val="28"/>
        </w:rPr>
        <w:t>订</w:t>
      </w:r>
      <w:r>
        <w:rPr>
          <w:rFonts w:hint="eastAsia" w:ascii="仿宋" w:hAnsi="仿宋" w:eastAsia="仿宋" w:cs="仿宋"/>
          <w:sz w:val="28"/>
          <w:szCs w:val="28"/>
        </w:rPr>
        <w:t>立本合同</w:t>
      </w:r>
      <w:r>
        <w:rPr>
          <w:rFonts w:hint="eastAsia" w:ascii="仿宋" w:hAnsi="仿宋" w:eastAsia="仿宋" w:cs="仿宋"/>
          <w:spacing w:val="-30"/>
          <w:sz w:val="28"/>
          <w:szCs w:val="28"/>
        </w:rPr>
        <w:t>，</w:t>
      </w:r>
      <w:r>
        <w:rPr>
          <w:rFonts w:hint="eastAsia" w:ascii="仿宋" w:hAnsi="仿宋" w:eastAsia="仿宋" w:cs="仿宋"/>
          <w:sz w:val="28"/>
          <w:szCs w:val="28"/>
        </w:rPr>
        <w:t>以便共同遵守。</w:t>
      </w:r>
    </w:p>
    <w:p>
      <w:pPr>
        <w:numPr>
          <w:ilvl w:val="0"/>
          <w:numId w:val="8"/>
        </w:numPr>
        <w:spacing w:before="0" w:line="360" w:lineRule="auto"/>
        <w:ind w:left="782" w:right="0" w:firstLine="0"/>
        <w:jc w:val="both"/>
        <w:rPr>
          <w:rFonts w:hint="eastAsia" w:ascii="仿宋" w:hAnsi="仿宋" w:eastAsia="仿宋" w:cs="仿宋"/>
          <w:b/>
          <w:sz w:val="28"/>
          <w:szCs w:val="28"/>
        </w:rPr>
      </w:pPr>
      <w:r>
        <w:rPr>
          <w:rFonts w:hint="eastAsia" w:ascii="仿宋" w:hAnsi="仿宋" w:eastAsia="仿宋" w:cs="仿宋"/>
          <w:sz w:val="28"/>
          <w:szCs w:val="28"/>
        </w:rPr>
        <mc:AlternateContent>
          <mc:Choice Requires="wps">
            <w:drawing>
              <wp:anchor distT="0" distB="0" distL="114300" distR="114300" simplePos="0" relativeHeight="251669504" behindDoc="0" locked="0" layoutInCell="1" allowOverlap="1">
                <wp:simplePos x="0" y="0"/>
                <wp:positionH relativeFrom="page">
                  <wp:posOffset>1057910</wp:posOffset>
                </wp:positionH>
                <wp:positionV relativeFrom="paragraph">
                  <wp:posOffset>205740</wp:posOffset>
                </wp:positionV>
                <wp:extent cx="5450840" cy="2450465"/>
                <wp:effectExtent l="0" t="0" r="0" b="0"/>
                <wp:wrapNone/>
                <wp:docPr id="23" name="文本框 18"/>
                <wp:cNvGraphicFramePr/>
                <a:graphic xmlns:a="http://schemas.openxmlformats.org/drawingml/2006/main">
                  <a:graphicData uri="http://schemas.microsoft.com/office/word/2010/wordprocessingShape">
                    <wps:wsp>
                      <wps:cNvSpPr txBox="1"/>
                      <wps:spPr>
                        <a:xfrm>
                          <a:off x="0" y="0"/>
                          <a:ext cx="5450840" cy="2450465"/>
                        </a:xfrm>
                        <a:prstGeom prst="rect">
                          <a:avLst/>
                        </a:prstGeom>
                        <a:noFill/>
                        <a:ln>
                          <a:noFill/>
                        </a:ln>
                      </wps:spPr>
                      <wps:txbx>
                        <w:txbxContent>
                          <w:tbl>
                            <w:tblPr>
                              <w:tblStyle w:val="12"/>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7"/>
                              <w:gridCol w:w="2643"/>
                              <w:gridCol w:w="781"/>
                              <w:gridCol w:w="1022"/>
                              <w:gridCol w:w="961"/>
                              <w:gridCol w:w="902"/>
                              <w:gridCol w:w="8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spacing w:line="325" w:lineRule="exact"/>
                                    <w:ind w:left="203"/>
                                    <w:rPr>
                                      <w:rFonts w:hint="eastAsia" w:ascii="微软雅黑" w:eastAsia="微软雅黑"/>
                                      <w:sz w:val="24"/>
                                    </w:rPr>
                                  </w:pPr>
                                  <w:r>
                                    <w:rPr>
                                      <w:rFonts w:hint="eastAsia" w:ascii="微软雅黑" w:eastAsia="微软雅黑"/>
                                      <w:sz w:val="24"/>
                                    </w:rPr>
                                    <w:t>产品名称</w:t>
                                  </w:r>
                                </w:p>
                              </w:tc>
                              <w:tc>
                                <w:tcPr>
                                  <w:tcW w:w="2643" w:type="dxa"/>
                                </w:tcPr>
                                <w:p>
                                  <w:pPr>
                                    <w:pStyle w:val="18"/>
                                    <w:spacing w:line="325" w:lineRule="exact"/>
                                    <w:ind w:left="833"/>
                                    <w:rPr>
                                      <w:rFonts w:hint="eastAsia" w:ascii="微软雅黑" w:eastAsia="微软雅黑"/>
                                      <w:sz w:val="24"/>
                                    </w:rPr>
                                  </w:pPr>
                                  <w:r>
                                    <w:rPr>
                                      <w:rFonts w:hint="eastAsia" w:ascii="微软雅黑" w:eastAsia="微软雅黑"/>
                                      <w:sz w:val="24"/>
                                    </w:rPr>
                                    <w:t>规格型号</w:t>
                                  </w:r>
                                </w:p>
                              </w:tc>
                              <w:tc>
                                <w:tcPr>
                                  <w:tcW w:w="781" w:type="dxa"/>
                                </w:tcPr>
                                <w:p>
                                  <w:pPr>
                                    <w:pStyle w:val="18"/>
                                    <w:spacing w:line="325" w:lineRule="exact"/>
                                    <w:ind w:left="158"/>
                                    <w:rPr>
                                      <w:rFonts w:hint="eastAsia" w:ascii="微软雅黑" w:eastAsia="微软雅黑"/>
                                      <w:sz w:val="24"/>
                                    </w:rPr>
                                  </w:pPr>
                                  <w:r>
                                    <w:rPr>
                                      <w:rFonts w:hint="eastAsia" w:ascii="微软雅黑" w:eastAsia="微软雅黑"/>
                                      <w:sz w:val="24"/>
                                    </w:rPr>
                                    <w:t>单位</w:t>
                                  </w:r>
                                </w:p>
                              </w:tc>
                              <w:tc>
                                <w:tcPr>
                                  <w:tcW w:w="1022" w:type="dxa"/>
                                </w:tcPr>
                                <w:p>
                                  <w:pPr>
                                    <w:pStyle w:val="18"/>
                                    <w:spacing w:line="325" w:lineRule="exact"/>
                                    <w:ind w:left="262"/>
                                    <w:rPr>
                                      <w:rFonts w:hint="eastAsia" w:ascii="微软雅黑" w:eastAsia="微软雅黑"/>
                                      <w:sz w:val="24"/>
                                    </w:rPr>
                                  </w:pPr>
                                  <w:r>
                                    <w:rPr>
                                      <w:rFonts w:hint="eastAsia" w:ascii="微软雅黑" w:eastAsia="微软雅黑"/>
                                      <w:sz w:val="24"/>
                                    </w:rPr>
                                    <w:t>数量</w:t>
                                  </w:r>
                                </w:p>
                              </w:tc>
                              <w:tc>
                                <w:tcPr>
                                  <w:tcW w:w="961" w:type="dxa"/>
                                </w:tcPr>
                                <w:p>
                                  <w:pPr>
                                    <w:pStyle w:val="18"/>
                                    <w:spacing w:line="325" w:lineRule="exact"/>
                                    <w:ind w:left="247"/>
                                    <w:rPr>
                                      <w:rFonts w:hint="eastAsia" w:ascii="微软雅黑" w:eastAsia="微软雅黑"/>
                                      <w:sz w:val="24"/>
                                    </w:rPr>
                                  </w:pPr>
                                  <w:r>
                                    <w:rPr>
                                      <w:rFonts w:hint="eastAsia" w:ascii="微软雅黑" w:eastAsia="微软雅黑"/>
                                      <w:sz w:val="24"/>
                                    </w:rPr>
                                    <w:t>单价</w:t>
                                  </w:r>
                                </w:p>
                              </w:tc>
                              <w:tc>
                                <w:tcPr>
                                  <w:tcW w:w="902" w:type="dxa"/>
                                </w:tcPr>
                                <w:p>
                                  <w:pPr>
                                    <w:pStyle w:val="18"/>
                                    <w:spacing w:line="325" w:lineRule="exact"/>
                                    <w:ind w:left="217"/>
                                    <w:rPr>
                                      <w:rFonts w:hint="eastAsia" w:ascii="微软雅黑" w:eastAsia="微软雅黑"/>
                                      <w:sz w:val="24"/>
                                    </w:rPr>
                                  </w:pPr>
                                  <w:r>
                                    <w:rPr>
                                      <w:rFonts w:hint="eastAsia" w:ascii="微软雅黑" w:eastAsia="微软雅黑"/>
                                      <w:sz w:val="24"/>
                                    </w:rPr>
                                    <w:t>小计</w:t>
                                  </w:r>
                                </w:p>
                              </w:tc>
                              <w:tc>
                                <w:tcPr>
                                  <w:tcW w:w="886" w:type="dxa"/>
                                  <w:tcBorders>
                                    <w:right w:val="single" w:color="000000" w:sz="8" w:space="0"/>
                                  </w:tcBorders>
                                </w:tcPr>
                                <w:p>
                                  <w:pPr>
                                    <w:pStyle w:val="18"/>
                                    <w:spacing w:line="325" w:lineRule="exact"/>
                                    <w:ind w:left="201"/>
                                    <w:rPr>
                                      <w:rFonts w:hint="eastAsia" w:ascii="微软雅黑" w:eastAsia="微软雅黑"/>
                                      <w:sz w:val="24"/>
                                    </w:rPr>
                                  </w:pPr>
                                  <w:r>
                                    <w:rPr>
                                      <w:rFonts w:hint="eastAsia" w:ascii="微软雅黑" w:eastAsia="微软雅黑"/>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1367" w:type="dxa"/>
                                  <w:tcBorders>
                                    <w:bottom w:val="single" w:color="000000" w:sz="8" w:space="0"/>
                                  </w:tcBorders>
                                </w:tcPr>
                                <w:p>
                                  <w:pPr>
                                    <w:pStyle w:val="18"/>
                                    <w:rPr>
                                      <w:rFonts w:ascii="Times New Roman"/>
                                      <w:sz w:val="24"/>
                                    </w:rPr>
                                  </w:pPr>
                                </w:p>
                              </w:tc>
                              <w:tc>
                                <w:tcPr>
                                  <w:tcW w:w="2643" w:type="dxa"/>
                                  <w:tcBorders>
                                    <w:bottom w:val="single" w:color="000000" w:sz="8" w:space="0"/>
                                  </w:tcBorders>
                                </w:tcPr>
                                <w:p>
                                  <w:pPr>
                                    <w:pStyle w:val="18"/>
                                    <w:rPr>
                                      <w:rFonts w:ascii="Times New Roman"/>
                                      <w:sz w:val="24"/>
                                    </w:rPr>
                                  </w:pPr>
                                </w:p>
                              </w:tc>
                              <w:tc>
                                <w:tcPr>
                                  <w:tcW w:w="781" w:type="dxa"/>
                                  <w:tcBorders>
                                    <w:bottom w:val="single" w:color="000000" w:sz="8" w:space="0"/>
                                  </w:tcBorders>
                                </w:tcPr>
                                <w:p>
                                  <w:pPr>
                                    <w:pStyle w:val="18"/>
                                    <w:rPr>
                                      <w:rFonts w:ascii="Times New Roman"/>
                                      <w:sz w:val="24"/>
                                    </w:rPr>
                                  </w:pPr>
                                </w:p>
                              </w:tc>
                              <w:tc>
                                <w:tcPr>
                                  <w:tcW w:w="1022" w:type="dxa"/>
                                  <w:tcBorders>
                                    <w:bottom w:val="single" w:color="000000" w:sz="8" w:space="0"/>
                                  </w:tcBorders>
                                </w:tcPr>
                                <w:p>
                                  <w:pPr>
                                    <w:pStyle w:val="18"/>
                                    <w:rPr>
                                      <w:rFonts w:ascii="Times New Roman"/>
                                      <w:sz w:val="24"/>
                                    </w:rPr>
                                  </w:pPr>
                                </w:p>
                              </w:tc>
                              <w:tc>
                                <w:tcPr>
                                  <w:tcW w:w="961" w:type="dxa"/>
                                  <w:tcBorders>
                                    <w:bottom w:val="single" w:color="000000" w:sz="8" w:space="0"/>
                                  </w:tcBorders>
                                </w:tcPr>
                                <w:p>
                                  <w:pPr>
                                    <w:pStyle w:val="18"/>
                                    <w:rPr>
                                      <w:rFonts w:ascii="Times New Roman"/>
                                      <w:sz w:val="24"/>
                                    </w:rPr>
                                  </w:pPr>
                                </w:p>
                              </w:tc>
                              <w:tc>
                                <w:tcPr>
                                  <w:tcW w:w="902" w:type="dxa"/>
                                  <w:tcBorders>
                                    <w:bottom w:val="single" w:color="000000" w:sz="8" w:space="0"/>
                                  </w:tcBorders>
                                </w:tcPr>
                                <w:p>
                                  <w:pPr>
                                    <w:pStyle w:val="18"/>
                                    <w:rPr>
                                      <w:rFonts w:ascii="Times New Roman"/>
                                      <w:sz w:val="24"/>
                                    </w:rPr>
                                  </w:pPr>
                                </w:p>
                              </w:tc>
                              <w:tc>
                                <w:tcPr>
                                  <w:tcW w:w="886" w:type="dxa"/>
                                  <w:tcBorders>
                                    <w:bottom w:val="single" w:color="000000" w:sz="8" w:space="0"/>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1367" w:type="dxa"/>
                                  <w:tcBorders>
                                    <w:top w:val="single" w:color="000000" w:sz="8" w:space="0"/>
                                  </w:tcBorders>
                                </w:tcPr>
                                <w:p>
                                  <w:pPr>
                                    <w:pStyle w:val="18"/>
                                    <w:rPr>
                                      <w:rFonts w:ascii="Times New Roman"/>
                                      <w:sz w:val="24"/>
                                    </w:rPr>
                                  </w:pPr>
                                  <w:r>
                                    <w:rPr>
                                      <w:rFonts w:hint="eastAsia" w:ascii="微软雅黑" w:eastAsia="微软雅黑"/>
                                      <w:sz w:val="24"/>
                                    </w:rPr>
                                    <w:t>总合计</w:t>
                                  </w:r>
                                </w:p>
                              </w:tc>
                              <w:tc>
                                <w:tcPr>
                                  <w:tcW w:w="7195" w:type="dxa"/>
                                  <w:gridSpan w:val="6"/>
                                  <w:tcBorders>
                                    <w:top w:val="single" w:color="000000" w:sz="8" w:space="0"/>
                                    <w:right w:val="single" w:color="000000" w:sz="8" w:space="0"/>
                                  </w:tcBorders>
                                </w:tcPr>
                                <w:p>
                                  <w:pPr>
                                    <w:pStyle w:val="18"/>
                                    <w:jc w:val="center"/>
                                    <w:rPr>
                                      <w:rFonts w:hint="default" w:ascii="Times New Roman" w:eastAsia="微软雅黑"/>
                                      <w:sz w:val="24"/>
                                      <w:u w:val="single"/>
                                      <w:lang w:val="en-US" w:eastAsia="zh-CN"/>
                                    </w:rPr>
                                  </w:pPr>
                                  <w:r>
                                    <w:rPr>
                                      <w:rFonts w:hint="eastAsia" w:ascii="微软雅黑" w:eastAsia="微软雅黑"/>
                                      <w:sz w:val="24"/>
                                    </w:rPr>
                                    <w:t>大</w:t>
                                  </w:r>
                                  <w:r>
                                    <w:rPr>
                                      <w:rFonts w:hint="eastAsia" w:ascii="微软雅黑" w:eastAsia="微软雅黑"/>
                                      <w:sz w:val="24"/>
                                      <w:lang w:val="en-US" w:eastAsia="zh-CN"/>
                                    </w:rPr>
                                    <w:t xml:space="preserve"> </w:t>
                                  </w:r>
                                  <w:r>
                                    <w:rPr>
                                      <w:rFonts w:hint="eastAsia" w:ascii="微软雅黑" w:eastAsia="微软雅黑"/>
                                      <w:sz w:val="24"/>
                                    </w:rPr>
                                    <w:t>写：</w:t>
                                  </w:r>
                                  <w:r>
                                    <w:rPr>
                                      <w:rFonts w:hint="eastAsia" w:ascii="微软雅黑" w:eastAsia="微软雅黑"/>
                                      <w:sz w:val="24"/>
                                      <w:u w:val="single"/>
                                    </w:rPr>
                                    <w:t xml:space="preserve"> </w:t>
                                  </w:r>
                                  <w:r>
                                    <w:rPr>
                                      <w:rFonts w:hint="eastAsia" w:ascii="微软雅黑" w:eastAsia="微软雅黑"/>
                                      <w:sz w:val="24"/>
                                      <w:u w:val="single"/>
                                    </w:rPr>
                                    <w:tab/>
                                  </w:r>
                                  <w:r>
                                    <w:rPr>
                                      <w:rFonts w:hint="eastAsia" w:ascii="微软雅黑" w:eastAsia="微软雅黑"/>
                                      <w:sz w:val="24"/>
                                      <w:u w:val="single"/>
                                      <w:lang w:val="en-US" w:eastAsia="zh-CN"/>
                                    </w:rPr>
                                    <w:t xml:space="preserve">                  </w:t>
                                  </w:r>
                                  <w:r>
                                    <w:rPr>
                                      <w:rFonts w:hint="eastAsia" w:ascii="微软雅黑" w:eastAsia="微软雅黑"/>
                                      <w:spacing w:val="-1"/>
                                      <w:sz w:val="24"/>
                                    </w:rPr>
                                    <w:t>小</w:t>
                                  </w:r>
                                  <w:r>
                                    <w:rPr>
                                      <w:rFonts w:hint="eastAsia" w:ascii="微软雅黑" w:eastAsia="微软雅黑"/>
                                      <w:sz w:val="24"/>
                                    </w:rPr>
                                    <w:t>写</w:t>
                                  </w:r>
                                  <w:r>
                                    <w:rPr>
                                      <w:rFonts w:hint="eastAsia" w:ascii="微软雅黑" w:eastAsia="微软雅黑"/>
                                      <w:sz w:val="24"/>
                                      <w:lang w:eastAsia="zh-CN"/>
                                    </w:rPr>
                                    <w:t>：</w:t>
                                  </w:r>
                                  <w:r>
                                    <w:rPr>
                                      <w:rFonts w:hint="eastAsia" w:ascii="微软雅黑" w:eastAsia="微软雅黑"/>
                                      <w:sz w:val="24"/>
                                      <w:u w:val="single"/>
                                      <w:lang w:val="en-US" w:eastAsia="zh-CN"/>
                                    </w:rPr>
                                    <w:t xml:space="preserve">                   </w:t>
                                  </w:r>
                                </w:p>
                              </w:tc>
                            </w:tr>
                          </w:tbl>
                          <w:p>
                            <w:pPr>
                              <w:pStyle w:val="8"/>
                            </w:pPr>
                          </w:p>
                        </w:txbxContent>
                      </wps:txbx>
                      <wps:bodyPr lIns="0" tIns="0" rIns="0" bIns="0" upright="1"/>
                    </wps:wsp>
                  </a:graphicData>
                </a:graphic>
              </wp:anchor>
            </w:drawing>
          </mc:Choice>
          <mc:Fallback>
            <w:pict>
              <v:shape id="文本框 18" o:spid="_x0000_s1026" o:spt="202" type="#_x0000_t202" style="position:absolute;left:0pt;margin-left:83.3pt;margin-top:16.2pt;height:192.95pt;width:429.2pt;mso-position-horizontal-relative:page;z-index:251669504;mso-width-relative:page;mso-height-relative:page;" filled="f" stroked="f" coordsize="21600,21600" o:gfxdata="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Dmrrs2QAAAAsBAAAPAAAAAAAA&#10;AAEAIAAAACIAAABkcnMvZG93bnJldi54bWxQSwECFAAUAAAACACHTuJA778h6p8BAAAnAwAADgAA&#10;AAAAAAABACAAAAAoAQAAZHJzL2Uyb0RvYy54bWxQSwUGAAAAAAYABgBZAQAAOQUAAAAA&#10;">
                <v:fill on="f" focussize="0,0"/>
                <v:stroke on="f"/>
                <v:imagedata o:title=""/>
                <o:lock v:ext="edit" aspectratio="f"/>
                <v:textbox inset="0mm,0mm,0mm,0mm">
                  <w:txbxContent>
                    <w:tbl>
                      <w:tblPr>
                        <w:tblStyle w:val="12"/>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7"/>
                        <w:gridCol w:w="2643"/>
                        <w:gridCol w:w="781"/>
                        <w:gridCol w:w="1022"/>
                        <w:gridCol w:w="961"/>
                        <w:gridCol w:w="902"/>
                        <w:gridCol w:w="8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spacing w:line="325" w:lineRule="exact"/>
                              <w:ind w:left="203"/>
                              <w:rPr>
                                <w:rFonts w:hint="eastAsia" w:ascii="微软雅黑" w:eastAsia="微软雅黑"/>
                                <w:sz w:val="24"/>
                              </w:rPr>
                            </w:pPr>
                            <w:r>
                              <w:rPr>
                                <w:rFonts w:hint="eastAsia" w:ascii="微软雅黑" w:eastAsia="微软雅黑"/>
                                <w:sz w:val="24"/>
                              </w:rPr>
                              <w:t>产品名称</w:t>
                            </w:r>
                          </w:p>
                        </w:tc>
                        <w:tc>
                          <w:tcPr>
                            <w:tcW w:w="2643" w:type="dxa"/>
                          </w:tcPr>
                          <w:p>
                            <w:pPr>
                              <w:pStyle w:val="18"/>
                              <w:spacing w:line="325" w:lineRule="exact"/>
                              <w:ind w:left="833"/>
                              <w:rPr>
                                <w:rFonts w:hint="eastAsia" w:ascii="微软雅黑" w:eastAsia="微软雅黑"/>
                                <w:sz w:val="24"/>
                              </w:rPr>
                            </w:pPr>
                            <w:r>
                              <w:rPr>
                                <w:rFonts w:hint="eastAsia" w:ascii="微软雅黑" w:eastAsia="微软雅黑"/>
                                <w:sz w:val="24"/>
                              </w:rPr>
                              <w:t>规格型号</w:t>
                            </w:r>
                          </w:p>
                        </w:tc>
                        <w:tc>
                          <w:tcPr>
                            <w:tcW w:w="781" w:type="dxa"/>
                          </w:tcPr>
                          <w:p>
                            <w:pPr>
                              <w:pStyle w:val="18"/>
                              <w:spacing w:line="325" w:lineRule="exact"/>
                              <w:ind w:left="158"/>
                              <w:rPr>
                                <w:rFonts w:hint="eastAsia" w:ascii="微软雅黑" w:eastAsia="微软雅黑"/>
                                <w:sz w:val="24"/>
                              </w:rPr>
                            </w:pPr>
                            <w:r>
                              <w:rPr>
                                <w:rFonts w:hint="eastAsia" w:ascii="微软雅黑" w:eastAsia="微软雅黑"/>
                                <w:sz w:val="24"/>
                              </w:rPr>
                              <w:t>单位</w:t>
                            </w:r>
                          </w:p>
                        </w:tc>
                        <w:tc>
                          <w:tcPr>
                            <w:tcW w:w="1022" w:type="dxa"/>
                          </w:tcPr>
                          <w:p>
                            <w:pPr>
                              <w:pStyle w:val="18"/>
                              <w:spacing w:line="325" w:lineRule="exact"/>
                              <w:ind w:left="262"/>
                              <w:rPr>
                                <w:rFonts w:hint="eastAsia" w:ascii="微软雅黑" w:eastAsia="微软雅黑"/>
                                <w:sz w:val="24"/>
                              </w:rPr>
                            </w:pPr>
                            <w:r>
                              <w:rPr>
                                <w:rFonts w:hint="eastAsia" w:ascii="微软雅黑" w:eastAsia="微软雅黑"/>
                                <w:sz w:val="24"/>
                              </w:rPr>
                              <w:t>数量</w:t>
                            </w:r>
                          </w:p>
                        </w:tc>
                        <w:tc>
                          <w:tcPr>
                            <w:tcW w:w="961" w:type="dxa"/>
                          </w:tcPr>
                          <w:p>
                            <w:pPr>
                              <w:pStyle w:val="18"/>
                              <w:spacing w:line="325" w:lineRule="exact"/>
                              <w:ind w:left="247"/>
                              <w:rPr>
                                <w:rFonts w:hint="eastAsia" w:ascii="微软雅黑" w:eastAsia="微软雅黑"/>
                                <w:sz w:val="24"/>
                              </w:rPr>
                            </w:pPr>
                            <w:r>
                              <w:rPr>
                                <w:rFonts w:hint="eastAsia" w:ascii="微软雅黑" w:eastAsia="微软雅黑"/>
                                <w:sz w:val="24"/>
                              </w:rPr>
                              <w:t>单价</w:t>
                            </w:r>
                          </w:p>
                        </w:tc>
                        <w:tc>
                          <w:tcPr>
                            <w:tcW w:w="902" w:type="dxa"/>
                          </w:tcPr>
                          <w:p>
                            <w:pPr>
                              <w:pStyle w:val="18"/>
                              <w:spacing w:line="325" w:lineRule="exact"/>
                              <w:ind w:left="217"/>
                              <w:rPr>
                                <w:rFonts w:hint="eastAsia" w:ascii="微软雅黑" w:eastAsia="微软雅黑"/>
                                <w:sz w:val="24"/>
                              </w:rPr>
                            </w:pPr>
                            <w:r>
                              <w:rPr>
                                <w:rFonts w:hint="eastAsia" w:ascii="微软雅黑" w:eastAsia="微软雅黑"/>
                                <w:sz w:val="24"/>
                              </w:rPr>
                              <w:t>小计</w:t>
                            </w:r>
                          </w:p>
                        </w:tc>
                        <w:tc>
                          <w:tcPr>
                            <w:tcW w:w="886" w:type="dxa"/>
                            <w:tcBorders>
                              <w:right w:val="single" w:color="000000" w:sz="8" w:space="0"/>
                            </w:tcBorders>
                          </w:tcPr>
                          <w:p>
                            <w:pPr>
                              <w:pStyle w:val="18"/>
                              <w:spacing w:line="325" w:lineRule="exact"/>
                              <w:ind w:left="201"/>
                              <w:rPr>
                                <w:rFonts w:hint="eastAsia" w:ascii="微软雅黑" w:eastAsia="微软雅黑"/>
                                <w:sz w:val="24"/>
                              </w:rPr>
                            </w:pPr>
                            <w:r>
                              <w:rPr>
                                <w:rFonts w:hint="eastAsia" w:ascii="微软雅黑" w:eastAsia="微软雅黑"/>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367" w:type="dxa"/>
                          </w:tcPr>
                          <w:p>
                            <w:pPr>
                              <w:pStyle w:val="18"/>
                              <w:rPr>
                                <w:rFonts w:ascii="Times New Roman"/>
                                <w:sz w:val="24"/>
                              </w:rPr>
                            </w:pPr>
                          </w:p>
                        </w:tc>
                        <w:tc>
                          <w:tcPr>
                            <w:tcW w:w="2643" w:type="dxa"/>
                          </w:tcPr>
                          <w:p>
                            <w:pPr>
                              <w:pStyle w:val="18"/>
                              <w:rPr>
                                <w:rFonts w:ascii="Times New Roman"/>
                                <w:sz w:val="24"/>
                              </w:rPr>
                            </w:pPr>
                          </w:p>
                        </w:tc>
                        <w:tc>
                          <w:tcPr>
                            <w:tcW w:w="781" w:type="dxa"/>
                          </w:tcPr>
                          <w:p>
                            <w:pPr>
                              <w:pStyle w:val="18"/>
                              <w:rPr>
                                <w:rFonts w:ascii="Times New Roman"/>
                                <w:sz w:val="24"/>
                              </w:rPr>
                            </w:pPr>
                          </w:p>
                        </w:tc>
                        <w:tc>
                          <w:tcPr>
                            <w:tcW w:w="1022" w:type="dxa"/>
                          </w:tcPr>
                          <w:p>
                            <w:pPr>
                              <w:pStyle w:val="18"/>
                              <w:rPr>
                                <w:rFonts w:ascii="Times New Roman"/>
                                <w:sz w:val="24"/>
                              </w:rPr>
                            </w:pPr>
                          </w:p>
                        </w:tc>
                        <w:tc>
                          <w:tcPr>
                            <w:tcW w:w="961" w:type="dxa"/>
                          </w:tcPr>
                          <w:p>
                            <w:pPr>
                              <w:pStyle w:val="18"/>
                              <w:rPr>
                                <w:rFonts w:ascii="Times New Roman"/>
                                <w:sz w:val="24"/>
                              </w:rPr>
                            </w:pPr>
                          </w:p>
                        </w:tc>
                        <w:tc>
                          <w:tcPr>
                            <w:tcW w:w="902" w:type="dxa"/>
                          </w:tcPr>
                          <w:p>
                            <w:pPr>
                              <w:pStyle w:val="18"/>
                              <w:rPr>
                                <w:rFonts w:ascii="Times New Roman"/>
                                <w:sz w:val="24"/>
                              </w:rPr>
                            </w:pPr>
                          </w:p>
                        </w:tc>
                        <w:tc>
                          <w:tcPr>
                            <w:tcW w:w="886" w:type="dxa"/>
                            <w:tcBorders>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1367" w:type="dxa"/>
                            <w:tcBorders>
                              <w:bottom w:val="single" w:color="000000" w:sz="8" w:space="0"/>
                            </w:tcBorders>
                          </w:tcPr>
                          <w:p>
                            <w:pPr>
                              <w:pStyle w:val="18"/>
                              <w:rPr>
                                <w:rFonts w:ascii="Times New Roman"/>
                                <w:sz w:val="24"/>
                              </w:rPr>
                            </w:pPr>
                          </w:p>
                        </w:tc>
                        <w:tc>
                          <w:tcPr>
                            <w:tcW w:w="2643" w:type="dxa"/>
                            <w:tcBorders>
                              <w:bottom w:val="single" w:color="000000" w:sz="8" w:space="0"/>
                            </w:tcBorders>
                          </w:tcPr>
                          <w:p>
                            <w:pPr>
                              <w:pStyle w:val="18"/>
                              <w:rPr>
                                <w:rFonts w:ascii="Times New Roman"/>
                                <w:sz w:val="24"/>
                              </w:rPr>
                            </w:pPr>
                          </w:p>
                        </w:tc>
                        <w:tc>
                          <w:tcPr>
                            <w:tcW w:w="781" w:type="dxa"/>
                            <w:tcBorders>
                              <w:bottom w:val="single" w:color="000000" w:sz="8" w:space="0"/>
                            </w:tcBorders>
                          </w:tcPr>
                          <w:p>
                            <w:pPr>
                              <w:pStyle w:val="18"/>
                              <w:rPr>
                                <w:rFonts w:ascii="Times New Roman"/>
                                <w:sz w:val="24"/>
                              </w:rPr>
                            </w:pPr>
                          </w:p>
                        </w:tc>
                        <w:tc>
                          <w:tcPr>
                            <w:tcW w:w="1022" w:type="dxa"/>
                            <w:tcBorders>
                              <w:bottom w:val="single" w:color="000000" w:sz="8" w:space="0"/>
                            </w:tcBorders>
                          </w:tcPr>
                          <w:p>
                            <w:pPr>
                              <w:pStyle w:val="18"/>
                              <w:rPr>
                                <w:rFonts w:ascii="Times New Roman"/>
                                <w:sz w:val="24"/>
                              </w:rPr>
                            </w:pPr>
                          </w:p>
                        </w:tc>
                        <w:tc>
                          <w:tcPr>
                            <w:tcW w:w="961" w:type="dxa"/>
                            <w:tcBorders>
                              <w:bottom w:val="single" w:color="000000" w:sz="8" w:space="0"/>
                            </w:tcBorders>
                          </w:tcPr>
                          <w:p>
                            <w:pPr>
                              <w:pStyle w:val="18"/>
                              <w:rPr>
                                <w:rFonts w:ascii="Times New Roman"/>
                                <w:sz w:val="24"/>
                              </w:rPr>
                            </w:pPr>
                          </w:p>
                        </w:tc>
                        <w:tc>
                          <w:tcPr>
                            <w:tcW w:w="902" w:type="dxa"/>
                            <w:tcBorders>
                              <w:bottom w:val="single" w:color="000000" w:sz="8" w:space="0"/>
                            </w:tcBorders>
                          </w:tcPr>
                          <w:p>
                            <w:pPr>
                              <w:pStyle w:val="18"/>
                              <w:rPr>
                                <w:rFonts w:ascii="Times New Roman"/>
                                <w:sz w:val="24"/>
                              </w:rPr>
                            </w:pPr>
                          </w:p>
                        </w:tc>
                        <w:tc>
                          <w:tcPr>
                            <w:tcW w:w="886" w:type="dxa"/>
                            <w:tcBorders>
                              <w:bottom w:val="single" w:color="000000" w:sz="8" w:space="0"/>
                              <w:right w:val="single" w:color="000000" w:sz="8" w:space="0"/>
                            </w:tcBorders>
                          </w:tcPr>
                          <w:p>
                            <w:pPr>
                              <w:pStyle w:val="18"/>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trPr>
                        <w:tc>
                          <w:tcPr>
                            <w:tcW w:w="1367" w:type="dxa"/>
                            <w:tcBorders>
                              <w:top w:val="single" w:color="000000" w:sz="8" w:space="0"/>
                            </w:tcBorders>
                          </w:tcPr>
                          <w:p>
                            <w:pPr>
                              <w:pStyle w:val="18"/>
                              <w:rPr>
                                <w:rFonts w:ascii="Times New Roman"/>
                                <w:sz w:val="24"/>
                              </w:rPr>
                            </w:pPr>
                            <w:r>
                              <w:rPr>
                                <w:rFonts w:hint="eastAsia" w:ascii="微软雅黑" w:eastAsia="微软雅黑"/>
                                <w:sz w:val="24"/>
                              </w:rPr>
                              <w:t>总合计</w:t>
                            </w:r>
                          </w:p>
                        </w:tc>
                        <w:tc>
                          <w:tcPr>
                            <w:tcW w:w="7195" w:type="dxa"/>
                            <w:gridSpan w:val="6"/>
                            <w:tcBorders>
                              <w:top w:val="single" w:color="000000" w:sz="8" w:space="0"/>
                              <w:right w:val="single" w:color="000000" w:sz="8" w:space="0"/>
                            </w:tcBorders>
                          </w:tcPr>
                          <w:p>
                            <w:pPr>
                              <w:pStyle w:val="18"/>
                              <w:jc w:val="center"/>
                              <w:rPr>
                                <w:rFonts w:hint="default" w:ascii="Times New Roman" w:eastAsia="微软雅黑"/>
                                <w:sz w:val="24"/>
                                <w:u w:val="single"/>
                                <w:lang w:val="en-US" w:eastAsia="zh-CN"/>
                              </w:rPr>
                            </w:pPr>
                            <w:r>
                              <w:rPr>
                                <w:rFonts w:hint="eastAsia" w:ascii="微软雅黑" w:eastAsia="微软雅黑"/>
                                <w:sz w:val="24"/>
                              </w:rPr>
                              <w:t>大</w:t>
                            </w:r>
                            <w:r>
                              <w:rPr>
                                <w:rFonts w:hint="eastAsia" w:ascii="微软雅黑" w:eastAsia="微软雅黑"/>
                                <w:sz w:val="24"/>
                                <w:lang w:val="en-US" w:eastAsia="zh-CN"/>
                              </w:rPr>
                              <w:t xml:space="preserve"> </w:t>
                            </w:r>
                            <w:r>
                              <w:rPr>
                                <w:rFonts w:hint="eastAsia" w:ascii="微软雅黑" w:eastAsia="微软雅黑"/>
                                <w:sz w:val="24"/>
                              </w:rPr>
                              <w:t>写：</w:t>
                            </w:r>
                            <w:r>
                              <w:rPr>
                                <w:rFonts w:hint="eastAsia" w:ascii="微软雅黑" w:eastAsia="微软雅黑"/>
                                <w:sz w:val="24"/>
                                <w:u w:val="single"/>
                              </w:rPr>
                              <w:t xml:space="preserve"> </w:t>
                            </w:r>
                            <w:r>
                              <w:rPr>
                                <w:rFonts w:hint="eastAsia" w:ascii="微软雅黑" w:eastAsia="微软雅黑"/>
                                <w:sz w:val="24"/>
                                <w:u w:val="single"/>
                              </w:rPr>
                              <w:tab/>
                            </w:r>
                            <w:r>
                              <w:rPr>
                                <w:rFonts w:hint="eastAsia" w:ascii="微软雅黑" w:eastAsia="微软雅黑"/>
                                <w:sz w:val="24"/>
                                <w:u w:val="single"/>
                                <w:lang w:val="en-US" w:eastAsia="zh-CN"/>
                              </w:rPr>
                              <w:t xml:space="preserve">                  </w:t>
                            </w:r>
                            <w:r>
                              <w:rPr>
                                <w:rFonts w:hint="eastAsia" w:ascii="微软雅黑" w:eastAsia="微软雅黑"/>
                                <w:spacing w:val="-1"/>
                                <w:sz w:val="24"/>
                              </w:rPr>
                              <w:t>小</w:t>
                            </w:r>
                            <w:r>
                              <w:rPr>
                                <w:rFonts w:hint="eastAsia" w:ascii="微软雅黑" w:eastAsia="微软雅黑"/>
                                <w:sz w:val="24"/>
                              </w:rPr>
                              <w:t>写</w:t>
                            </w:r>
                            <w:r>
                              <w:rPr>
                                <w:rFonts w:hint="eastAsia" w:ascii="微软雅黑" w:eastAsia="微软雅黑"/>
                                <w:sz w:val="24"/>
                                <w:lang w:eastAsia="zh-CN"/>
                              </w:rPr>
                              <w:t>：</w:t>
                            </w:r>
                            <w:r>
                              <w:rPr>
                                <w:rFonts w:hint="eastAsia" w:ascii="微软雅黑" w:eastAsia="微软雅黑"/>
                                <w:sz w:val="24"/>
                                <w:u w:val="single"/>
                                <w:lang w:val="en-US" w:eastAsia="zh-CN"/>
                              </w:rPr>
                              <w:t xml:space="preserve">                   </w:t>
                            </w:r>
                          </w:p>
                        </w:tc>
                      </w:tr>
                    </w:tbl>
                    <w:p>
                      <w:pPr>
                        <w:pStyle w:val="8"/>
                      </w:pPr>
                    </w:p>
                  </w:txbxContent>
                </v:textbox>
              </v:shape>
            </w:pict>
          </mc:Fallback>
        </mc:AlternateContent>
      </w:r>
      <w:r>
        <w:rPr>
          <w:rFonts w:hint="eastAsia" w:ascii="仿宋" w:hAnsi="仿宋" w:eastAsia="仿宋" w:cs="仿宋"/>
          <w:b/>
          <w:sz w:val="28"/>
          <w:szCs w:val="28"/>
        </w:rPr>
        <w:t>产品的名称、规格、数量和价格</w:t>
      </w:r>
    </w:p>
    <w:p>
      <w:pPr>
        <w:pStyle w:val="2"/>
        <w:numPr>
          <w:ilvl w:val="0"/>
          <w:numId w:val="0"/>
        </w:numPr>
        <w:spacing w:line="360" w:lineRule="auto"/>
        <w:ind w:leftChars="200" w:right="0" w:rightChars="0"/>
        <w:rPr>
          <w:rFonts w:hint="eastAsia"/>
          <w:sz w:val="28"/>
          <w:szCs w:val="28"/>
        </w:rPr>
      </w:pPr>
    </w:p>
    <w:p>
      <w:pPr>
        <w:pStyle w:val="2"/>
        <w:numPr>
          <w:ilvl w:val="0"/>
          <w:numId w:val="0"/>
        </w:numPr>
        <w:spacing w:line="360" w:lineRule="auto"/>
        <w:ind w:leftChars="200" w:right="0" w:rightChars="0"/>
        <w:rPr>
          <w:rFonts w:hint="eastAsia"/>
          <w:sz w:val="28"/>
          <w:szCs w:val="28"/>
        </w:rPr>
      </w:pPr>
    </w:p>
    <w:p>
      <w:pPr>
        <w:pStyle w:val="2"/>
        <w:numPr>
          <w:ilvl w:val="0"/>
          <w:numId w:val="0"/>
        </w:numPr>
        <w:spacing w:line="360" w:lineRule="auto"/>
        <w:ind w:leftChars="200" w:right="0" w:rightChars="0"/>
        <w:rPr>
          <w:rFonts w:hint="eastAsia"/>
          <w:sz w:val="28"/>
          <w:szCs w:val="28"/>
        </w:rPr>
      </w:pPr>
    </w:p>
    <w:p>
      <w:pPr>
        <w:pStyle w:val="2"/>
        <w:numPr>
          <w:ilvl w:val="0"/>
          <w:numId w:val="0"/>
        </w:numPr>
        <w:spacing w:line="360" w:lineRule="auto"/>
        <w:ind w:leftChars="200" w:right="0" w:rightChars="0"/>
        <w:rPr>
          <w:rFonts w:hint="eastAsia"/>
          <w:sz w:val="28"/>
          <w:szCs w:val="28"/>
        </w:rPr>
      </w:pPr>
    </w:p>
    <w:p>
      <w:pPr>
        <w:pStyle w:val="8"/>
        <w:spacing w:line="360" w:lineRule="auto"/>
        <w:rPr>
          <w:rFonts w:hint="eastAsia" w:ascii="仿宋" w:hAnsi="仿宋" w:eastAsia="仿宋" w:cs="仿宋"/>
          <w:b/>
          <w:sz w:val="28"/>
          <w:szCs w:val="28"/>
        </w:rPr>
      </w:pPr>
    </w:p>
    <w:p>
      <w:pPr>
        <w:pStyle w:val="8"/>
        <w:spacing w:line="360" w:lineRule="auto"/>
        <w:rPr>
          <w:rFonts w:hint="eastAsia" w:ascii="仿宋" w:hAnsi="仿宋" w:eastAsia="仿宋" w:cs="仿宋"/>
          <w:b/>
          <w:sz w:val="28"/>
          <w:szCs w:val="28"/>
        </w:rPr>
      </w:pPr>
    </w:p>
    <w:p>
      <w:pPr>
        <w:spacing w:before="1" w:line="360" w:lineRule="auto"/>
        <w:ind w:right="0"/>
        <w:jc w:val="both"/>
        <w:rPr>
          <w:rFonts w:hint="eastAsia" w:ascii="仿宋" w:hAnsi="仿宋" w:eastAsia="仿宋" w:cs="仿宋"/>
          <w:sz w:val="28"/>
          <w:szCs w:val="28"/>
          <w:lang w:val="en-US" w:eastAsia="zh-CN"/>
        </w:rPr>
      </w:pPr>
      <w:r>
        <w:rPr>
          <w:rFonts w:hint="eastAsia" w:ascii="仿宋" w:hAnsi="仿宋" w:eastAsia="仿宋" w:cs="仿宋"/>
          <w:b/>
          <w:spacing w:val="-2"/>
          <w:sz w:val="28"/>
          <w:szCs w:val="28"/>
        </w:rPr>
        <w:t>第二条  产品的技术标准</w:t>
      </w:r>
      <w:r>
        <w:rPr>
          <w:rFonts w:hint="eastAsia" w:ascii="仿宋" w:hAnsi="仿宋" w:eastAsia="仿宋" w:cs="仿宋"/>
          <w:b/>
          <w:sz w:val="28"/>
          <w:szCs w:val="28"/>
        </w:rPr>
        <w:t>（包括质量要求</w:t>
      </w:r>
      <w:r>
        <w:rPr>
          <w:rFonts w:hint="eastAsia" w:ascii="仿宋" w:hAnsi="仿宋" w:eastAsia="仿宋" w:cs="仿宋"/>
          <w:b/>
          <w:spacing w:val="-120"/>
          <w:sz w:val="28"/>
          <w:szCs w:val="28"/>
        </w:rPr>
        <w:t>）</w:t>
      </w:r>
      <w:r>
        <w:rPr>
          <w:rFonts w:hint="eastAsia" w:ascii="仿宋" w:hAnsi="仿宋" w:eastAsia="仿宋" w:cs="仿宋"/>
          <w:b/>
          <w:spacing w:val="-1"/>
          <w:sz w:val="28"/>
          <w:szCs w:val="28"/>
        </w:rPr>
        <w:t>；按下列第</w:t>
      </w:r>
      <w:r>
        <w:rPr>
          <w:rFonts w:hint="eastAsia" w:ascii="仿宋" w:hAnsi="仿宋" w:eastAsia="仿宋" w:cs="仿宋"/>
          <w:b/>
          <w:sz w:val="28"/>
          <w:szCs w:val="28"/>
        </w:rPr>
        <w:t>（</w:t>
      </w:r>
      <w:r>
        <w:rPr>
          <w:rFonts w:hint="eastAsia" w:ascii="仿宋" w:hAnsi="仿宋" w:eastAsia="仿宋" w:cs="仿宋"/>
          <w:b/>
          <w:spacing w:val="8"/>
          <w:sz w:val="28"/>
          <w:szCs w:val="28"/>
        </w:rPr>
        <w:t xml:space="preserve"> </w:t>
      </w:r>
      <w:r>
        <w:rPr>
          <w:rFonts w:hint="eastAsia" w:ascii="仿宋" w:hAnsi="仿宋" w:eastAsia="仿宋" w:cs="仿宋"/>
          <w:b/>
          <w:spacing w:val="8"/>
          <w:sz w:val="28"/>
          <w:szCs w:val="28"/>
          <w:lang w:val="en-US" w:eastAsia="zh-CN"/>
        </w:rPr>
        <w:t xml:space="preserve">4 </w:t>
      </w:r>
      <w:r>
        <w:rPr>
          <w:rFonts w:hint="eastAsia" w:ascii="仿宋" w:hAnsi="仿宋" w:eastAsia="仿宋" w:cs="仿宋"/>
          <w:b/>
          <w:sz w:val="28"/>
          <w:szCs w:val="28"/>
        </w:rPr>
        <w:t>）项执行：</w:t>
      </w:r>
      <w:r>
        <w:rPr>
          <w:rFonts w:hint="eastAsia" w:ascii="仿宋" w:hAnsi="仿宋" w:eastAsia="仿宋" w:cs="仿宋"/>
          <w:sz w:val="28"/>
          <w:szCs w:val="28"/>
          <w:lang w:val="en-US" w:eastAsia="zh-CN"/>
        </w:rPr>
        <w:t>,</w:t>
      </w:r>
    </w:p>
    <w:p>
      <w:pPr>
        <w:tabs>
          <w:tab w:val="left" w:pos="3906"/>
        </w:tabs>
        <w:spacing w:before="97" w:line="360" w:lineRule="auto"/>
        <w:ind w:right="804" w:firstLine="560" w:firstLineChars="200"/>
        <w:jc w:val="both"/>
        <w:rPr>
          <w:rFonts w:hint="eastAsia" w:ascii="仿宋" w:hAnsi="仿宋" w:eastAsia="仿宋" w:cs="仿宋"/>
          <w:sz w:val="28"/>
          <w:szCs w:val="28"/>
        </w:rPr>
      </w:pPr>
      <w:r>
        <w:rPr>
          <w:rFonts w:hint="eastAsia" w:ascii="仿宋" w:hAnsi="仿宋" w:eastAsia="仿宋" w:cs="仿宋"/>
          <w:sz w:val="28"/>
          <w:szCs w:val="28"/>
        </w:rPr>
        <w:t>（1）按国家标准执行；（2）  按部颁标准执行；（3）若无以上标准，则应不低于同行业质量标准；（4）有特殊要求的，按甲乙双方在合同中商定的技术条件、样品或补充的技术要求执行；</w:t>
      </w:r>
    </w:p>
    <w:p>
      <w:pPr>
        <w:spacing w:before="6" w:line="360" w:lineRule="auto"/>
        <w:ind w:right="798" w:firstLine="548" w:firstLineChars="200"/>
        <w:jc w:val="both"/>
        <w:rPr>
          <w:rFonts w:hint="eastAsia" w:ascii="仿宋" w:hAnsi="仿宋" w:eastAsia="仿宋" w:cs="仿宋"/>
          <w:sz w:val="28"/>
          <w:szCs w:val="28"/>
        </w:rPr>
      </w:pPr>
      <w:r>
        <w:rPr>
          <w:rFonts w:hint="eastAsia" w:ascii="仿宋" w:hAnsi="仿宋" w:eastAsia="仿宋" w:cs="仿宋"/>
          <w:spacing w:val="-3"/>
          <w:sz w:val="28"/>
          <w:szCs w:val="28"/>
        </w:rPr>
        <w:t>乙方提供的和交付的货物技术标准应与招标文件规定的技术标准相一致。若</w:t>
      </w:r>
      <w:r>
        <w:rPr>
          <w:rFonts w:hint="eastAsia" w:ascii="仿宋" w:hAnsi="仿宋" w:eastAsia="仿宋" w:cs="仿宋"/>
          <w:spacing w:val="-11"/>
          <w:sz w:val="28"/>
          <w:szCs w:val="28"/>
        </w:rPr>
        <w:t>技术标准无相应规定，所投货物应符合相应的国际标准或原产地国家有关部门最新颁布的正式标准。</w:t>
      </w:r>
    </w:p>
    <w:p>
      <w:pPr>
        <w:spacing w:before="0" w:line="360" w:lineRule="auto"/>
        <w:ind w:left="782" w:right="0" w:firstLine="0"/>
        <w:jc w:val="both"/>
        <w:rPr>
          <w:rFonts w:hint="eastAsia" w:ascii="仿宋" w:hAnsi="仿宋" w:eastAsia="仿宋" w:cs="仿宋"/>
          <w:b/>
          <w:sz w:val="28"/>
          <w:szCs w:val="28"/>
        </w:rPr>
      </w:pPr>
      <w:r>
        <w:rPr>
          <w:rFonts w:hint="eastAsia" w:ascii="仿宋" w:hAnsi="仿宋" w:eastAsia="仿宋" w:cs="仿宋"/>
          <w:b/>
          <w:sz w:val="28"/>
          <w:szCs w:val="28"/>
        </w:rPr>
        <w:t>第三条 产品的交货方法、到货地点和交货期限</w:t>
      </w:r>
    </w:p>
    <w:p>
      <w:pPr>
        <w:tabs>
          <w:tab w:val="left" w:pos="4281"/>
        </w:tabs>
        <w:spacing w:before="0" w:line="360" w:lineRule="auto"/>
        <w:ind w:left="1263" w:right="0" w:firstLine="0"/>
        <w:jc w:val="left"/>
        <w:rPr>
          <w:rFonts w:hint="eastAsia" w:ascii="仿宋" w:hAnsi="仿宋" w:eastAsia="仿宋" w:cs="仿宋"/>
          <w:sz w:val="28"/>
          <w:szCs w:val="28"/>
        </w:rPr>
      </w:pPr>
      <w:r>
        <w:rPr>
          <w:rFonts w:hint="eastAsia" w:ascii="仿宋" w:hAnsi="仿宋" w:eastAsia="仿宋" w:cs="仿宋"/>
          <w:spacing w:val="-6"/>
          <w:sz w:val="28"/>
          <w:szCs w:val="28"/>
        </w:rPr>
        <w:t>1</w:t>
      </w:r>
      <w:r>
        <w:rPr>
          <w:rFonts w:hint="eastAsia" w:ascii="仿宋" w:hAnsi="仿宋" w:eastAsia="仿宋" w:cs="仿宋"/>
          <w:sz w:val="28"/>
          <w:szCs w:val="28"/>
        </w:rPr>
        <w:t>、交货方法，按下列第（</w:t>
      </w:r>
      <w:r>
        <w:rPr>
          <w:rFonts w:hint="eastAsia" w:ascii="仿宋" w:hAnsi="仿宋" w:eastAsia="仿宋" w:cs="仿宋"/>
          <w:sz w:val="28"/>
          <w:szCs w:val="28"/>
          <w:lang w:val="en-US" w:eastAsia="zh-CN"/>
        </w:rPr>
        <w:t>1</w:t>
      </w:r>
      <w:r>
        <w:rPr>
          <w:rFonts w:hint="eastAsia" w:ascii="仿宋" w:hAnsi="仿宋" w:eastAsia="仿宋" w:cs="仿宋"/>
          <w:sz w:val="28"/>
          <w:szCs w:val="28"/>
        </w:rPr>
        <w:t>）项执行：</w:t>
      </w:r>
    </w:p>
    <w:p>
      <w:pPr>
        <w:tabs>
          <w:tab w:val="left" w:pos="6394"/>
        </w:tabs>
        <w:spacing w:before="0" w:line="360" w:lineRule="auto"/>
        <w:ind w:left="0" w:right="0" w:firstLine="840" w:firstLineChars="300"/>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pacing w:val="-6"/>
          <w:sz w:val="28"/>
          <w:szCs w:val="28"/>
        </w:rPr>
        <w:t>1</w:t>
      </w:r>
      <w:r>
        <w:rPr>
          <w:rFonts w:hint="eastAsia" w:ascii="仿宋" w:hAnsi="仿宋" w:eastAsia="仿宋" w:cs="仿宋"/>
          <w:sz w:val="28"/>
          <w:szCs w:val="28"/>
        </w:rPr>
        <w:t>）乙方送货上门</w:t>
      </w:r>
      <w:r>
        <w:rPr>
          <w:rFonts w:hint="eastAsia" w:ascii="仿宋" w:hAnsi="仿宋" w:eastAsia="仿宋" w:cs="仿宋"/>
          <w:spacing w:val="-120"/>
          <w:sz w:val="28"/>
          <w:szCs w:val="28"/>
        </w:rPr>
        <w:t>；</w:t>
      </w:r>
      <w:r>
        <w:rPr>
          <w:rFonts w:hint="eastAsia" w:ascii="仿宋" w:hAnsi="仿宋" w:eastAsia="仿宋" w:cs="仿宋"/>
          <w:spacing w:val="-2"/>
          <w:sz w:val="28"/>
          <w:szCs w:val="28"/>
        </w:rPr>
        <w:t>（</w:t>
      </w:r>
      <w:r>
        <w:rPr>
          <w:rFonts w:hint="eastAsia" w:ascii="仿宋" w:hAnsi="仿宋" w:eastAsia="仿宋" w:cs="仿宋"/>
          <w:spacing w:val="-6"/>
          <w:sz w:val="28"/>
          <w:szCs w:val="28"/>
        </w:rPr>
        <w:t>2</w:t>
      </w:r>
      <w:r>
        <w:rPr>
          <w:rFonts w:hint="eastAsia" w:ascii="仿宋" w:hAnsi="仿宋" w:eastAsia="仿宋" w:cs="仿宋"/>
          <w:sz w:val="28"/>
          <w:szCs w:val="28"/>
        </w:rPr>
        <w:t>）乙方代运</w:t>
      </w:r>
      <w:r>
        <w:rPr>
          <w:rFonts w:hint="eastAsia" w:ascii="仿宋" w:hAnsi="仿宋" w:eastAsia="仿宋" w:cs="仿宋"/>
          <w:spacing w:val="-120"/>
          <w:sz w:val="28"/>
          <w:szCs w:val="28"/>
        </w:rPr>
        <w:t>；</w:t>
      </w:r>
      <w:r>
        <w:rPr>
          <w:rFonts w:hint="eastAsia" w:ascii="仿宋" w:hAnsi="仿宋" w:eastAsia="仿宋" w:cs="仿宋"/>
          <w:sz w:val="28"/>
          <w:szCs w:val="28"/>
        </w:rPr>
        <w:t>（</w:t>
      </w:r>
      <w:r>
        <w:rPr>
          <w:rFonts w:hint="eastAsia" w:ascii="仿宋" w:hAnsi="仿宋" w:eastAsia="仿宋" w:cs="仿宋"/>
          <w:spacing w:val="-6"/>
          <w:sz w:val="28"/>
          <w:szCs w:val="28"/>
        </w:rPr>
        <w:t>3</w:t>
      </w:r>
      <w:r>
        <w:rPr>
          <w:rFonts w:hint="eastAsia" w:ascii="仿宋" w:hAnsi="仿宋" w:eastAsia="仿宋" w:cs="仿宋"/>
          <w:sz w:val="28"/>
          <w:szCs w:val="28"/>
        </w:rPr>
        <w:t xml:space="preserve">）甲方自提自运。 </w:t>
      </w:r>
    </w:p>
    <w:p>
      <w:pPr>
        <w:tabs>
          <w:tab w:val="left" w:pos="6394"/>
        </w:tabs>
        <w:spacing w:before="0" w:line="360" w:lineRule="auto"/>
        <w:ind w:left="0" w:right="0" w:firstLine="1072" w:firstLineChars="400"/>
        <w:jc w:val="left"/>
        <w:rPr>
          <w:rFonts w:hint="eastAsia" w:ascii="仿宋" w:hAnsi="仿宋" w:eastAsia="仿宋" w:cs="仿宋"/>
          <w:sz w:val="28"/>
          <w:szCs w:val="28"/>
        </w:rPr>
      </w:pPr>
      <w:r>
        <w:rPr>
          <w:rFonts w:hint="eastAsia" w:ascii="仿宋" w:hAnsi="仿宋" w:eastAsia="仿宋" w:cs="仿宋"/>
          <w:spacing w:val="-6"/>
          <w:sz w:val="28"/>
          <w:szCs w:val="28"/>
        </w:rPr>
        <w:t>2</w:t>
      </w:r>
      <w:r>
        <w:rPr>
          <w:rFonts w:hint="eastAsia" w:ascii="仿宋" w:hAnsi="仿宋" w:eastAsia="仿宋" w:cs="仿宋"/>
          <w:spacing w:val="-1"/>
          <w:sz w:val="28"/>
          <w:szCs w:val="28"/>
        </w:rPr>
        <w:t>、</w:t>
      </w:r>
      <w:r>
        <w:rPr>
          <w:rFonts w:hint="eastAsia" w:ascii="仿宋" w:hAnsi="仿宋" w:eastAsia="仿宋" w:cs="仿宋"/>
          <w:sz w:val="28"/>
          <w:szCs w:val="28"/>
        </w:rPr>
        <w:t>到货地点：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采购人指定地点</w:t>
      </w:r>
    </w:p>
    <w:p>
      <w:pPr>
        <w:tabs>
          <w:tab w:val="left" w:pos="6394"/>
        </w:tabs>
        <w:spacing w:before="0" w:line="360" w:lineRule="auto"/>
        <w:ind w:left="1263" w:right="0" w:firstLine="0"/>
        <w:jc w:val="left"/>
        <w:rPr>
          <w:rFonts w:hint="eastAsia" w:ascii="仿宋" w:hAnsi="仿宋" w:eastAsia="仿宋" w:cs="仿宋"/>
          <w:sz w:val="28"/>
          <w:szCs w:val="28"/>
          <w:u w:val="single"/>
        </w:rPr>
      </w:pPr>
      <w:r>
        <w:rPr>
          <w:rFonts w:hint="eastAsia" w:ascii="仿宋" w:hAnsi="仿宋" w:eastAsia="仿宋" w:cs="仿宋"/>
          <w:spacing w:val="-6"/>
          <w:sz w:val="28"/>
          <w:szCs w:val="28"/>
        </w:rPr>
        <w:t>3</w:t>
      </w:r>
      <w:r>
        <w:rPr>
          <w:rFonts w:hint="eastAsia" w:ascii="仿宋" w:hAnsi="仿宋" w:eastAsia="仿宋" w:cs="仿宋"/>
          <w:spacing w:val="-1"/>
          <w:sz w:val="28"/>
          <w:szCs w:val="28"/>
        </w:rPr>
        <w:t>、</w:t>
      </w:r>
      <w:r>
        <w:rPr>
          <w:rFonts w:hint="eastAsia" w:ascii="仿宋" w:hAnsi="仿宋" w:eastAsia="仿宋" w:cs="仿宋"/>
          <w:sz w:val="28"/>
          <w:szCs w:val="28"/>
        </w:rPr>
        <w:t>产品交货期限：</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合同签订后15日历天内交付安装使用</w:t>
      </w:r>
      <w:r>
        <w:rPr>
          <w:rFonts w:hint="eastAsia" w:ascii="仿宋" w:hAnsi="仿宋" w:eastAsia="仿宋" w:cs="仿宋"/>
          <w:sz w:val="28"/>
          <w:szCs w:val="28"/>
          <w:u w:val="single"/>
        </w:rPr>
        <w:tab/>
      </w:r>
    </w:p>
    <w:p>
      <w:pPr>
        <w:tabs>
          <w:tab w:val="left" w:pos="6394"/>
        </w:tabs>
        <w:spacing w:before="0" w:line="360" w:lineRule="auto"/>
        <w:ind w:right="0" w:firstLine="843" w:firstLineChars="300"/>
        <w:jc w:val="left"/>
        <w:rPr>
          <w:rFonts w:hint="eastAsia" w:ascii="仿宋" w:hAnsi="仿宋" w:eastAsia="仿宋" w:cs="仿宋"/>
          <w:b/>
          <w:sz w:val="28"/>
          <w:szCs w:val="28"/>
        </w:rPr>
      </w:pPr>
      <w:r>
        <w:rPr>
          <w:rFonts w:hint="eastAsia" w:ascii="仿宋" w:hAnsi="仿宋" w:eastAsia="仿宋" w:cs="仿宋"/>
          <w:b/>
          <w:sz w:val="28"/>
          <w:szCs w:val="28"/>
        </w:rPr>
        <w:t>第四条</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合同总价款</w:t>
      </w:r>
    </w:p>
    <w:p>
      <w:pPr>
        <w:tabs>
          <w:tab w:val="left" w:pos="8406"/>
        </w:tabs>
        <w:spacing w:before="0" w:line="360" w:lineRule="auto"/>
        <w:ind w:left="1263" w:right="0" w:firstLine="0"/>
        <w:jc w:val="left"/>
        <w:rPr>
          <w:rFonts w:hint="eastAsia" w:ascii="仿宋" w:hAnsi="仿宋" w:eastAsia="仿宋" w:cs="仿宋"/>
          <w:sz w:val="28"/>
          <w:szCs w:val="28"/>
        </w:rPr>
      </w:pPr>
      <w:r>
        <w:rPr>
          <w:rFonts w:hint="eastAsia" w:ascii="仿宋" w:hAnsi="仿宋" w:eastAsia="仿宋" w:cs="仿宋"/>
          <w:sz w:val="28"/>
          <w:szCs w:val="28"/>
        </w:rPr>
        <w:t>合同总价款（大小写</w:t>
      </w:r>
      <w:r>
        <w:rPr>
          <w:rFonts w:hint="eastAsia" w:ascii="仿宋" w:hAnsi="仿宋" w:eastAsia="仿宋" w:cs="仿宋"/>
          <w:spacing w:val="-120"/>
          <w:sz w:val="28"/>
          <w:szCs w:val="28"/>
        </w:rPr>
        <w:t>）</w:t>
      </w:r>
      <w:r>
        <w:rPr>
          <w:rFonts w:hint="eastAsia" w:ascii="仿宋" w:hAnsi="仿宋" w:eastAsia="仿宋" w:cs="仿宋"/>
          <w:spacing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p>
    <w:p>
      <w:pPr>
        <w:numPr>
          <w:ilvl w:val="0"/>
          <w:numId w:val="9"/>
        </w:numPr>
        <w:tabs>
          <w:tab w:val="left" w:pos="1983"/>
        </w:tabs>
        <w:spacing w:before="37"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付款方式：本合同以人民币付款</w:t>
      </w:r>
    </w:p>
    <w:p>
      <w:pPr>
        <w:numPr>
          <w:ilvl w:val="0"/>
          <w:numId w:val="0"/>
        </w:numPr>
        <w:tabs>
          <w:tab w:val="left" w:pos="1983"/>
        </w:tabs>
        <w:spacing w:before="37" w:line="360" w:lineRule="auto"/>
        <w:ind w:right="0" w:rightChars="0" w:firstLine="840" w:firstLineChars="300"/>
        <w:jc w:val="left"/>
        <w:rPr>
          <w:rFonts w:hint="eastAsia" w:ascii="仿宋" w:hAnsi="仿宋" w:eastAsia="仿宋" w:cs="仿宋"/>
          <w:sz w:val="28"/>
          <w:szCs w:val="28"/>
          <w:highlight w:val="green"/>
          <w:lang w:eastAsia="zh-CN"/>
        </w:rPr>
      </w:pPr>
      <w:r>
        <w:rPr>
          <w:rFonts w:hint="eastAsia" w:ascii="仿宋" w:hAnsi="仿宋" w:eastAsia="仿宋" w:cs="仿宋"/>
          <w:sz w:val="28"/>
          <w:szCs w:val="28"/>
        </w:rPr>
        <w:t>在乙方提供货物，验收合格后，由</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支付相应的货款。货款支付方式：货物全部安装、调试、验收合格后付至审计（验收）总价款的97%，剩余审计（验收）总价款的 3%一年质保期满后返还。</w:t>
      </w:r>
      <w:r>
        <w:rPr>
          <w:rFonts w:hint="eastAsia" w:ascii="仿宋" w:hAnsi="仿宋" w:eastAsia="仿宋" w:cs="仿宋"/>
          <w:sz w:val="28"/>
          <w:szCs w:val="28"/>
          <w:highlight w:val="green"/>
          <w:lang w:eastAsia="zh-CN"/>
        </w:rPr>
        <w:t>（</w:t>
      </w:r>
      <w:r>
        <w:rPr>
          <w:rFonts w:hint="eastAsia" w:ascii="仿宋" w:hAnsi="仿宋" w:eastAsia="仿宋" w:cs="仿宋"/>
          <w:sz w:val="28"/>
          <w:szCs w:val="28"/>
          <w:highlight w:val="green"/>
          <w:lang w:val="en-US" w:eastAsia="zh-CN"/>
        </w:rPr>
        <w:t>具体以双方签订的合同为准</w:t>
      </w:r>
      <w:r>
        <w:rPr>
          <w:rFonts w:hint="eastAsia" w:ascii="仿宋" w:hAnsi="仿宋" w:eastAsia="仿宋" w:cs="仿宋"/>
          <w:sz w:val="28"/>
          <w:szCs w:val="28"/>
          <w:highlight w:val="green"/>
          <w:lang w:eastAsia="zh-CN"/>
        </w:rPr>
        <w:t>）</w:t>
      </w:r>
    </w:p>
    <w:p>
      <w:pPr>
        <w:tabs>
          <w:tab w:val="left" w:pos="1983"/>
        </w:tabs>
        <w:spacing w:before="2"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第六条</w:t>
      </w:r>
      <w:r>
        <w:rPr>
          <w:rFonts w:hint="eastAsia" w:ascii="仿宋" w:hAnsi="仿宋" w:eastAsia="仿宋" w:cs="仿宋"/>
          <w:b/>
          <w:sz w:val="28"/>
          <w:szCs w:val="28"/>
        </w:rPr>
        <w:tab/>
      </w:r>
      <w:r>
        <w:rPr>
          <w:rFonts w:hint="eastAsia" w:ascii="仿宋" w:hAnsi="仿宋" w:eastAsia="仿宋" w:cs="仿宋"/>
          <w:b/>
          <w:sz w:val="28"/>
          <w:szCs w:val="28"/>
        </w:rPr>
        <w:t>验收方法</w:t>
      </w:r>
    </w:p>
    <w:p>
      <w:pPr>
        <w:tabs>
          <w:tab w:val="left" w:pos="4101"/>
        </w:tabs>
        <w:spacing w:before="41" w:line="360" w:lineRule="auto"/>
        <w:ind w:right="801" w:firstLine="560" w:firstLineChars="200"/>
        <w:jc w:val="both"/>
        <w:rPr>
          <w:rFonts w:hint="eastAsia" w:ascii="仿宋" w:hAnsi="仿宋" w:eastAsia="仿宋" w:cs="仿宋"/>
          <w:sz w:val="28"/>
          <w:szCs w:val="28"/>
        </w:rPr>
      </w:pPr>
      <w:r>
        <w:rPr>
          <w:rFonts w:hint="eastAsia" w:ascii="仿宋" w:hAnsi="仿宋" w:eastAsia="仿宋" w:cs="仿宋"/>
          <w:sz w:val="28"/>
          <w:szCs w:val="28"/>
        </w:rPr>
        <w:t>乙方提供货物后</w:t>
      </w:r>
      <w:r>
        <w:rPr>
          <w:rFonts w:hint="eastAsia" w:ascii="仿宋" w:hAnsi="仿宋" w:eastAsia="仿宋" w:cs="仿宋"/>
          <w:spacing w:val="-46"/>
          <w:sz w:val="28"/>
          <w:szCs w:val="28"/>
        </w:rPr>
        <w:t>，</w:t>
      </w:r>
      <w:r>
        <w:rPr>
          <w:rFonts w:hint="eastAsia" w:ascii="仿宋" w:hAnsi="仿宋" w:eastAsia="仿宋" w:cs="仿宋"/>
          <w:sz w:val="28"/>
          <w:szCs w:val="28"/>
        </w:rPr>
        <w:t>在</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天内通知甲方组织验收</w:t>
      </w:r>
      <w:r>
        <w:rPr>
          <w:rFonts w:hint="eastAsia" w:ascii="仿宋" w:hAnsi="仿宋" w:eastAsia="仿宋" w:cs="仿宋"/>
          <w:spacing w:val="-46"/>
          <w:sz w:val="28"/>
          <w:szCs w:val="28"/>
        </w:rPr>
        <w:t>，</w:t>
      </w:r>
      <w:r>
        <w:rPr>
          <w:rFonts w:hint="eastAsia" w:ascii="仿宋" w:hAnsi="仿宋" w:eastAsia="仿宋" w:cs="仿宋"/>
          <w:sz w:val="28"/>
          <w:szCs w:val="28"/>
        </w:rPr>
        <w:t>采购中心保留参与本项目验收的权利</w:t>
      </w:r>
      <w:r>
        <w:rPr>
          <w:rFonts w:hint="eastAsia" w:ascii="仿宋" w:hAnsi="仿宋" w:eastAsia="仿宋" w:cs="仿宋"/>
          <w:spacing w:val="-46"/>
          <w:sz w:val="28"/>
          <w:szCs w:val="28"/>
        </w:rPr>
        <w:t>。</w:t>
      </w:r>
      <w:r>
        <w:rPr>
          <w:rFonts w:hint="eastAsia" w:ascii="仿宋" w:hAnsi="仿宋" w:eastAsia="仿宋" w:cs="仿宋"/>
          <w:sz w:val="28"/>
          <w:szCs w:val="28"/>
        </w:rPr>
        <w:t>验收不合格的</w:t>
      </w:r>
      <w:r>
        <w:rPr>
          <w:rFonts w:hint="eastAsia" w:ascii="仿宋" w:hAnsi="仿宋" w:eastAsia="仿宋" w:cs="仿宋"/>
          <w:spacing w:val="-46"/>
          <w:sz w:val="28"/>
          <w:szCs w:val="28"/>
        </w:rPr>
        <w:t>，</w:t>
      </w:r>
      <w:r>
        <w:rPr>
          <w:rFonts w:hint="eastAsia" w:ascii="仿宋" w:hAnsi="仿宋" w:eastAsia="仿宋" w:cs="仿宋"/>
          <w:sz w:val="28"/>
          <w:szCs w:val="28"/>
        </w:rPr>
        <w:t>乙方应负责重新提供达到本合同约定的质量要求的产品。</w:t>
      </w:r>
    </w:p>
    <w:p>
      <w:pPr>
        <w:spacing w:before="6" w:line="360" w:lineRule="auto"/>
        <w:ind w:left="299" w:leftChars="136" w:right="798" w:firstLine="270" w:firstLineChars="100"/>
        <w:jc w:val="both"/>
        <w:rPr>
          <w:rFonts w:hint="eastAsia" w:ascii="仿宋" w:hAnsi="仿宋" w:eastAsia="仿宋" w:cs="仿宋"/>
          <w:sz w:val="28"/>
          <w:szCs w:val="28"/>
        </w:rPr>
      </w:pPr>
      <w:r>
        <w:rPr>
          <w:rFonts w:hint="eastAsia" w:ascii="仿宋" w:hAnsi="仿宋" w:eastAsia="仿宋" w:cs="仿宋"/>
          <w:spacing w:val="-5"/>
          <w:sz w:val="28"/>
          <w:szCs w:val="28"/>
        </w:rPr>
        <w:t>甲、乙双方应严格履行合同有关条款，如果验收过程中发现乙方在没有征得</w:t>
      </w:r>
      <w:r>
        <w:rPr>
          <w:rFonts w:hint="eastAsia" w:ascii="仿宋" w:hAnsi="仿宋" w:eastAsia="仿宋" w:cs="仿宋"/>
          <w:spacing w:val="-7"/>
          <w:sz w:val="28"/>
          <w:szCs w:val="28"/>
        </w:rPr>
        <w:t>采购中心同意的情况下擅自变更合同标的物，将拒绝通过验收，由此引起的一切后果及损失由乙方承担。</w:t>
      </w:r>
    </w:p>
    <w:p>
      <w:pPr>
        <w:spacing w:before="66" w:line="360" w:lineRule="auto"/>
        <w:ind w:left="782" w:right="0" w:firstLine="0"/>
        <w:jc w:val="both"/>
        <w:rPr>
          <w:rFonts w:hint="eastAsia" w:ascii="仿宋" w:hAnsi="仿宋" w:eastAsia="仿宋" w:cs="仿宋"/>
          <w:b/>
          <w:sz w:val="28"/>
          <w:szCs w:val="28"/>
        </w:rPr>
      </w:pPr>
      <w:r>
        <w:rPr>
          <w:rFonts w:hint="eastAsia" w:ascii="仿宋" w:hAnsi="仿宋" w:eastAsia="仿宋" w:cs="仿宋"/>
          <w:b/>
          <w:sz w:val="28"/>
          <w:szCs w:val="28"/>
        </w:rPr>
        <w:t>第七条 违约责任</w:t>
      </w:r>
    </w:p>
    <w:p>
      <w:pPr>
        <w:spacing w:before="16" w:line="360" w:lineRule="auto"/>
        <w:ind w:right="803" w:firstLine="560" w:firstLineChars="200"/>
        <w:jc w:val="both"/>
        <w:rPr>
          <w:rFonts w:hint="eastAsia" w:ascii="仿宋" w:hAnsi="仿宋" w:eastAsia="仿宋" w:cs="仿宋"/>
          <w:sz w:val="28"/>
          <w:szCs w:val="28"/>
        </w:rPr>
      </w:pPr>
      <w:r>
        <w:rPr>
          <w:rFonts w:hint="eastAsia" w:ascii="仿宋" w:hAnsi="仿宋" w:eastAsia="仿宋" w:cs="仿宋"/>
          <w:sz w:val="28"/>
          <w:szCs w:val="28"/>
        </w:rPr>
        <w:t>1、乙方不能交货的，应向甲方偿付不能交货部分货款的</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（通用产品的幅度为 1%－5%，专用产品的幅度为 10%－30%）的违约金。</w:t>
      </w:r>
    </w:p>
    <w:p>
      <w:pPr>
        <w:spacing w:before="0" w:line="360" w:lineRule="auto"/>
        <w:ind w:right="799" w:firstLine="536" w:firstLineChars="200"/>
        <w:jc w:val="both"/>
        <w:rPr>
          <w:rFonts w:hint="eastAsia" w:ascii="仿宋" w:hAnsi="仿宋" w:eastAsia="仿宋" w:cs="仿宋"/>
          <w:spacing w:val="-10"/>
          <w:sz w:val="28"/>
          <w:szCs w:val="28"/>
        </w:rPr>
      </w:pPr>
      <w:r>
        <w:rPr>
          <w:rFonts w:hint="eastAsia" w:ascii="仿宋" w:hAnsi="仿宋" w:eastAsia="仿宋" w:cs="仿宋"/>
          <w:spacing w:val="-6"/>
          <w:sz w:val="28"/>
          <w:szCs w:val="28"/>
        </w:rPr>
        <w:t>2</w:t>
      </w:r>
      <w:r>
        <w:rPr>
          <w:rFonts w:hint="eastAsia" w:ascii="仿宋" w:hAnsi="仿宋" w:eastAsia="仿宋" w:cs="仿宋"/>
          <w:sz w:val="28"/>
          <w:szCs w:val="28"/>
        </w:rPr>
        <w:t xml:space="preserve">、乙方所交产品不符合合同规定的，如果甲方同意利用，应当按质论价； </w:t>
      </w:r>
      <w:r>
        <w:rPr>
          <w:rFonts w:hint="eastAsia" w:ascii="仿宋" w:hAnsi="仿宋" w:eastAsia="仿宋" w:cs="仿宋"/>
          <w:spacing w:val="-6"/>
          <w:sz w:val="28"/>
          <w:szCs w:val="28"/>
        </w:rPr>
        <w:t>如果甲方不能利用的，应根据产品的具体情况，由乙方负责包换或包修，并承担</w:t>
      </w:r>
      <w:r>
        <w:rPr>
          <w:rFonts w:hint="eastAsia" w:ascii="仿宋" w:hAnsi="仿宋" w:eastAsia="仿宋" w:cs="仿宋"/>
          <w:spacing w:val="-3"/>
          <w:sz w:val="28"/>
          <w:szCs w:val="28"/>
        </w:rPr>
        <w:t>修理、调换或退货而支付的实际费用,同时，乙方应按规定，对更换件相应延长</w:t>
      </w:r>
      <w:r>
        <w:rPr>
          <w:rFonts w:hint="eastAsia" w:ascii="仿宋" w:hAnsi="仿宋" w:eastAsia="仿宋" w:cs="仿宋"/>
          <w:spacing w:val="-10"/>
          <w:sz w:val="28"/>
          <w:szCs w:val="28"/>
        </w:rPr>
        <w:t>质量保证期，并赔偿甲方相应的损失。乙方不能修理或者不能调换的，按不能交货处理。</w:t>
      </w:r>
    </w:p>
    <w:p>
      <w:pPr>
        <w:spacing w:before="0" w:line="360" w:lineRule="auto"/>
        <w:ind w:right="799" w:firstLine="560" w:firstLineChars="200"/>
        <w:jc w:val="both"/>
        <w:rPr>
          <w:rFonts w:hint="eastAsia" w:ascii="仿宋" w:hAnsi="仿宋" w:eastAsia="仿宋" w:cs="仿宋"/>
          <w:sz w:val="28"/>
          <w:szCs w:val="28"/>
        </w:rPr>
      </w:pPr>
      <w:r>
        <w:rPr>
          <w:rFonts w:hint="eastAsia" w:ascii="仿宋" w:hAnsi="仿宋" w:eastAsia="仿宋" w:cs="仿宋"/>
          <w:sz w:val="28"/>
          <w:szCs w:val="28"/>
        </w:rPr>
        <w:t>3、甲方中途退货，应向乙方偿付退货部分货款</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w:t>
      </w:r>
      <w:r>
        <w:rPr>
          <w:rFonts w:hint="eastAsia" w:ascii="仿宋" w:hAnsi="仿宋" w:eastAsia="仿宋" w:cs="仿宋"/>
          <w:sz w:val="28"/>
          <w:szCs w:val="28"/>
        </w:rPr>
        <w:t>（通用产品的幅度为1%-5%</w:t>
      </w:r>
      <w:r>
        <w:rPr>
          <w:rFonts w:hint="eastAsia" w:ascii="仿宋" w:hAnsi="仿宋" w:eastAsia="仿宋" w:cs="仿宋"/>
          <w:sz w:val="28"/>
          <w:szCs w:val="28"/>
          <w:lang w:eastAsia="zh-CN"/>
        </w:rPr>
        <w:t>，</w:t>
      </w:r>
      <w:r>
        <w:rPr>
          <w:rFonts w:hint="eastAsia" w:ascii="仿宋" w:hAnsi="仿宋" w:eastAsia="仿宋" w:cs="仿宋"/>
          <w:sz w:val="28"/>
          <w:szCs w:val="28"/>
        </w:rPr>
        <w:t>专用产品的幅度为 10%-30%）的违约金。</w:t>
      </w:r>
    </w:p>
    <w:p>
      <w:pPr>
        <w:spacing w:before="0" w:line="360" w:lineRule="auto"/>
        <w:ind w:right="0" w:firstLine="560" w:firstLineChars="200"/>
        <w:jc w:val="left"/>
        <w:rPr>
          <w:rFonts w:hint="eastAsia" w:ascii="仿宋" w:hAnsi="仿宋" w:eastAsia="仿宋" w:cs="仿宋"/>
          <w:sz w:val="28"/>
          <w:szCs w:val="28"/>
        </w:rPr>
      </w:pPr>
      <w:r>
        <w:rPr>
          <w:rFonts w:hint="eastAsia" w:ascii="仿宋" w:hAnsi="仿宋" w:eastAsia="仿宋" w:cs="仿宋"/>
          <w:sz w:val="28"/>
          <w:szCs w:val="28"/>
        </w:rPr>
        <w:t>4、甲方违反合同规定拒绝接货的，应当承担由此造成的损失。</w:t>
      </w:r>
    </w:p>
    <w:p>
      <w:pPr>
        <w:tabs>
          <w:tab w:val="left" w:pos="2464"/>
        </w:tabs>
        <w:spacing w:before="18" w:line="360" w:lineRule="auto"/>
        <w:ind w:right="815" w:firstLine="536" w:firstLineChars="200"/>
        <w:jc w:val="left"/>
        <w:rPr>
          <w:rFonts w:hint="eastAsia" w:ascii="仿宋" w:hAnsi="仿宋" w:eastAsia="仿宋" w:cs="仿宋"/>
          <w:sz w:val="28"/>
          <w:szCs w:val="28"/>
        </w:rPr>
      </w:pPr>
      <w:r>
        <w:rPr>
          <w:rFonts w:hint="eastAsia" w:ascii="仿宋" w:hAnsi="仿宋" w:eastAsia="仿宋" w:cs="仿宋"/>
          <w:spacing w:val="-6"/>
          <w:sz w:val="28"/>
          <w:szCs w:val="28"/>
        </w:rPr>
        <w:t>5</w:t>
      </w:r>
      <w:r>
        <w:rPr>
          <w:rFonts w:hint="eastAsia" w:ascii="仿宋" w:hAnsi="仿宋" w:eastAsia="仿宋" w:cs="仿宋"/>
          <w:sz w:val="28"/>
          <w:szCs w:val="28"/>
        </w:rPr>
        <w:t>、任何一方未经对方同意而单方面终止合同的，应向对方赔偿相当于本合同总价款</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pacing w:val="-4"/>
          <w:sz w:val="28"/>
          <w:szCs w:val="28"/>
          <w:u w:val="single"/>
        </w:rPr>
        <w:t>%</w:t>
      </w:r>
      <w:r>
        <w:rPr>
          <w:rFonts w:hint="eastAsia" w:ascii="仿宋" w:hAnsi="仿宋" w:eastAsia="仿宋" w:cs="仿宋"/>
          <w:spacing w:val="-4"/>
          <w:sz w:val="28"/>
          <w:szCs w:val="28"/>
          <w:u w:val="single"/>
          <w:lang w:val="en-US" w:eastAsia="zh-CN"/>
        </w:rPr>
        <w:t xml:space="preserve"> </w:t>
      </w:r>
      <w:r>
        <w:rPr>
          <w:rFonts w:hint="eastAsia" w:ascii="仿宋" w:hAnsi="仿宋" w:eastAsia="仿宋" w:cs="仿宋"/>
          <w:sz w:val="28"/>
          <w:szCs w:val="28"/>
        </w:rPr>
        <w:t>违约金。</w:t>
      </w:r>
    </w:p>
    <w:p>
      <w:pPr>
        <w:tabs>
          <w:tab w:val="left" w:pos="198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第八条</w:t>
      </w:r>
      <w:r>
        <w:rPr>
          <w:rFonts w:hint="eastAsia" w:ascii="仿宋" w:hAnsi="仿宋" w:eastAsia="仿宋" w:cs="仿宋"/>
          <w:b/>
          <w:sz w:val="28"/>
          <w:szCs w:val="28"/>
        </w:rPr>
        <w:tab/>
      </w:r>
      <w:r>
        <w:rPr>
          <w:rFonts w:hint="eastAsia" w:ascii="仿宋" w:hAnsi="仿宋" w:eastAsia="仿宋" w:cs="仿宋"/>
          <w:b/>
          <w:sz w:val="28"/>
          <w:szCs w:val="28"/>
        </w:rPr>
        <w:t>合同生效</w:t>
      </w:r>
    </w:p>
    <w:p>
      <w:pPr>
        <w:spacing w:before="19" w:line="360" w:lineRule="auto"/>
        <w:ind w:right="802" w:firstLine="560" w:firstLineChars="200"/>
        <w:jc w:val="both"/>
        <w:rPr>
          <w:rFonts w:hint="eastAsia" w:ascii="仿宋" w:hAnsi="仿宋" w:eastAsia="仿宋" w:cs="仿宋"/>
          <w:sz w:val="28"/>
          <w:szCs w:val="28"/>
        </w:rPr>
      </w:pPr>
      <w:r>
        <w:rPr>
          <w:rFonts w:hint="eastAsia" w:ascii="仿宋" w:hAnsi="仿宋" w:eastAsia="仿宋" w:cs="仿宋"/>
          <w:sz w:val="28"/>
          <w:szCs w:val="28"/>
        </w:rPr>
        <w:t>本合同自甲乙双方当事人签字盖章并经集中采购机构见证和财政部门备案</w:t>
      </w:r>
      <w:r>
        <w:rPr>
          <w:rFonts w:hint="eastAsia" w:ascii="仿宋" w:hAnsi="仿宋" w:eastAsia="仿宋" w:cs="仿宋"/>
          <w:spacing w:val="-10"/>
          <w:sz w:val="28"/>
          <w:szCs w:val="28"/>
        </w:rPr>
        <w:t>后生效。合同执行期内，甲乙双方均不得随意变更或解除合同。合同如有未尽事</w:t>
      </w:r>
      <w:r>
        <w:rPr>
          <w:rFonts w:hint="eastAsia" w:ascii="仿宋" w:hAnsi="仿宋" w:eastAsia="仿宋" w:cs="仿宋"/>
          <w:spacing w:val="-12"/>
          <w:sz w:val="28"/>
          <w:szCs w:val="28"/>
        </w:rPr>
        <w:t>宜，须经双方共同协商，作出补充规定，补充规定与本合同具有同等效力，也可按照《中华人民共和国合同法》的规定执行。本合同一式</w:t>
      </w:r>
      <w:r>
        <w:rPr>
          <w:rFonts w:hint="eastAsia" w:ascii="仿宋" w:hAnsi="仿宋" w:eastAsia="仿宋" w:cs="仿宋"/>
          <w:spacing w:val="-12"/>
          <w:sz w:val="28"/>
          <w:szCs w:val="28"/>
          <w:u w:val="single"/>
        </w:rPr>
        <w:t xml:space="preserve"> </w:t>
      </w:r>
      <w:r>
        <w:rPr>
          <w:rFonts w:hint="eastAsia" w:ascii="仿宋" w:hAnsi="仿宋" w:eastAsia="仿宋" w:cs="仿宋"/>
          <w:sz w:val="28"/>
          <w:szCs w:val="28"/>
        </w:rPr>
        <w:t>份。</w:t>
      </w:r>
    </w:p>
    <w:p>
      <w:pPr>
        <w:tabs>
          <w:tab w:val="left" w:pos="198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第九条 售后服务及技术支持</w:t>
      </w:r>
    </w:p>
    <w:p>
      <w:pPr>
        <w:spacing w:before="19" w:line="360" w:lineRule="auto"/>
        <w:ind w:right="798" w:firstLine="540" w:firstLineChars="200"/>
        <w:jc w:val="both"/>
        <w:rPr>
          <w:rFonts w:hint="eastAsia" w:ascii="仿宋" w:hAnsi="仿宋" w:eastAsia="仿宋" w:cs="仿宋"/>
          <w:sz w:val="28"/>
          <w:szCs w:val="28"/>
        </w:rPr>
      </w:pPr>
      <w:r>
        <w:rPr>
          <w:rFonts w:hint="eastAsia" w:ascii="仿宋" w:hAnsi="仿宋" w:eastAsia="仿宋" w:cs="仿宋"/>
          <w:spacing w:val="-5"/>
          <w:sz w:val="28"/>
          <w:szCs w:val="28"/>
        </w:rPr>
        <w:t>乙方应提供完善全面的技术支持和售后服务，否则采购中心将根据甲方的请</w:t>
      </w:r>
      <w:r>
        <w:rPr>
          <w:rFonts w:hint="eastAsia" w:ascii="仿宋" w:hAnsi="仿宋" w:eastAsia="仿宋" w:cs="仿宋"/>
          <w:spacing w:val="-12"/>
          <w:sz w:val="28"/>
          <w:szCs w:val="28"/>
        </w:rPr>
        <w:t>求在进行事实调查的基础上，视情节轻重从乙方的履约保证金中扣除部分或全部补偿甲方。</w:t>
      </w:r>
    </w:p>
    <w:p>
      <w:pPr>
        <w:numPr>
          <w:ilvl w:val="0"/>
          <w:numId w:val="10"/>
        </w:numPr>
        <w:spacing w:before="0" w:line="360" w:lineRule="auto"/>
        <w:ind w:right="0" w:firstLine="560" w:firstLineChars="200"/>
        <w:jc w:val="left"/>
        <w:rPr>
          <w:rFonts w:hint="eastAsia" w:ascii="仿宋" w:hAnsi="仿宋" w:eastAsia="仿宋" w:cs="仿宋"/>
          <w:sz w:val="28"/>
          <w:szCs w:val="28"/>
        </w:rPr>
      </w:pPr>
      <w:r>
        <w:rPr>
          <w:rFonts w:hint="eastAsia" w:ascii="仿宋" w:hAnsi="仿宋" w:eastAsia="仿宋" w:cs="仿宋"/>
          <w:sz w:val="28"/>
          <w:szCs w:val="28"/>
        </w:rPr>
        <w:t>保修</w:t>
      </w:r>
      <w:r>
        <w:rPr>
          <w:rFonts w:hint="eastAsia" w:ascii="仿宋" w:hAnsi="仿宋" w:eastAsia="仿宋" w:cs="仿宋"/>
          <w:sz w:val="28"/>
          <w:szCs w:val="28"/>
          <w:lang w:eastAsia="zh-CN"/>
        </w:rPr>
        <w:t>：</w:t>
      </w:r>
      <w:r>
        <w:rPr>
          <w:rFonts w:hint="eastAsia" w:ascii="仿宋" w:hAnsi="仿宋" w:eastAsia="仿宋" w:cs="仿宋"/>
          <w:sz w:val="28"/>
          <w:szCs w:val="28"/>
        </w:rPr>
        <w:t>乙方对其所提供的货物免费保</w:t>
      </w:r>
      <w:r>
        <w:rPr>
          <w:rFonts w:hint="eastAsia" w:ascii="仿宋" w:hAnsi="仿宋" w:eastAsia="仿宋" w:cs="仿宋"/>
          <w:spacing w:val="-3"/>
          <w:sz w:val="28"/>
          <w:szCs w:val="28"/>
        </w:rPr>
        <w:t>修</w:t>
      </w:r>
      <w:r>
        <w:rPr>
          <w:rFonts w:hint="eastAsia" w:ascii="仿宋" w:hAnsi="仿宋" w:eastAsia="仿宋" w:cs="仿宋"/>
          <w:spacing w:val="-3"/>
          <w:sz w:val="28"/>
          <w:szCs w:val="28"/>
          <w:u w:val="single"/>
        </w:rPr>
        <w:t xml:space="preserve"> </w:t>
      </w:r>
      <w:r>
        <w:rPr>
          <w:rFonts w:hint="eastAsia" w:ascii="仿宋" w:hAnsi="仿宋" w:eastAsia="仿宋" w:cs="仿宋"/>
          <w:spacing w:val="-3"/>
          <w:sz w:val="28"/>
          <w:szCs w:val="28"/>
          <w:u w:val="single"/>
          <w:lang w:val="en-US" w:eastAsia="zh-CN"/>
        </w:rPr>
        <w:t>1</w:t>
      </w:r>
      <w:r>
        <w:rPr>
          <w:rFonts w:hint="eastAsia" w:ascii="仿宋" w:hAnsi="仿宋" w:eastAsia="仿宋" w:cs="仿宋"/>
          <w:spacing w:val="-3"/>
          <w:sz w:val="28"/>
          <w:szCs w:val="28"/>
          <w:u w:val="single"/>
        </w:rPr>
        <w:tab/>
      </w:r>
      <w:r>
        <w:rPr>
          <w:rFonts w:hint="eastAsia" w:ascii="仿宋" w:hAnsi="仿宋" w:eastAsia="仿宋" w:cs="仿宋"/>
          <w:sz w:val="28"/>
          <w:szCs w:val="28"/>
        </w:rPr>
        <w:t>年，保修</w:t>
      </w:r>
      <w:r>
        <w:rPr>
          <w:rFonts w:hint="eastAsia" w:ascii="仿宋" w:hAnsi="仿宋" w:eastAsia="仿宋" w:cs="仿宋"/>
          <w:sz w:val="28"/>
          <w:szCs w:val="28"/>
          <w:u w:val="single"/>
          <w:lang w:val="en-US" w:eastAsia="zh-CN"/>
        </w:rPr>
        <w:t>甲方验收使用后</w:t>
      </w:r>
      <w:r>
        <w:rPr>
          <w:rFonts w:hint="eastAsia" w:ascii="仿宋" w:hAnsi="仿宋" w:eastAsia="仿宋" w:cs="仿宋"/>
          <w:sz w:val="28"/>
          <w:szCs w:val="28"/>
        </w:rPr>
        <w:t>开始。乙方应在接到报修通知后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24 </w:t>
      </w:r>
      <w:r>
        <w:rPr>
          <w:rFonts w:hint="eastAsia" w:ascii="仿宋" w:hAnsi="仿宋" w:eastAsia="仿宋" w:cs="仿宋"/>
          <w:sz w:val="28"/>
          <w:szCs w:val="28"/>
        </w:rPr>
        <w:t>小时内上门维修</w:t>
      </w:r>
      <w:r>
        <w:rPr>
          <w:rFonts w:hint="eastAsia" w:ascii="仿宋" w:hAnsi="仿宋" w:eastAsia="仿宋" w:cs="仿宋"/>
          <w:spacing w:val="-46"/>
          <w:sz w:val="28"/>
          <w:szCs w:val="28"/>
        </w:rPr>
        <w:t>，</w:t>
      </w:r>
      <w:r>
        <w:rPr>
          <w:rFonts w:hint="eastAsia" w:ascii="仿宋" w:hAnsi="仿宋" w:eastAsia="仿宋" w:cs="仿宋"/>
          <w:sz w:val="28"/>
          <w:szCs w:val="28"/>
        </w:rPr>
        <w:t>负责更换有瑕疵的货物</w:t>
      </w:r>
      <w:r>
        <w:rPr>
          <w:rFonts w:hint="eastAsia" w:ascii="仿宋" w:hAnsi="仿宋" w:eastAsia="仿宋" w:cs="仿宋"/>
          <w:spacing w:val="-46"/>
          <w:sz w:val="28"/>
          <w:szCs w:val="28"/>
        </w:rPr>
        <w:t>、</w:t>
      </w:r>
      <w:r>
        <w:rPr>
          <w:rFonts w:hint="eastAsia" w:ascii="仿宋" w:hAnsi="仿宋" w:eastAsia="仿宋" w:cs="仿宋"/>
          <w:sz w:val="28"/>
          <w:szCs w:val="28"/>
        </w:rPr>
        <w:t>部件或提供相应的质量保证期内的服务。由此造成的损失，甲方保留索赔的权利。</w:t>
      </w:r>
    </w:p>
    <w:p>
      <w:pPr>
        <w:tabs>
          <w:tab w:val="left" w:pos="4867"/>
        </w:tabs>
        <w:spacing w:before="3" w:line="360" w:lineRule="auto"/>
        <w:ind w:right="801" w:firstLine="560" w:firstLineChars="200"/>
        <w:jc w:val="left"/>
        <w:rPr>
          <w:rFonts w:hint="eastAsia" w:ascii="仿宋" w:hAnsi="仿宋" w:eastAsia="仿宋" w:cs="仿宋"/>
          <w:sz w:val="28"/>
          <w:szCs w:val="28"/>
        </w:rPr>
      </w:pPr>
      <w:r>
        <w:rPr>
          <w:rFonts w:hint="eastAsia" w:ascii="仿宋" w:hAnsi="仿宋" w:eastAsia="仿宋" w:cs="仿宋"/>
          <w:sz w:val="28"/>
          <w:szCs w:val="28"/>
        </w:rPr>
        <w:t>如果乙方在收到报修通知后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48 </w:t>
      </w:r>
      <w:r>
        <w:rPr>
          <w:rFonts w:hint="eastAsia" w:ascii="仿宋" w:hAnsi="仿宋" w:eastAsia="仿宋" w:cs="仿宋"/>
          <w:sz w:val="28"/>
          <w:szCs w:val="28"/>
        </w:rPr>
        <w:t>小时内没有弥补缺陷</w:t>
      </w:r>
      <w:r>
        <w:rPr>
          <w:rFonts w:hint="eastAsia" w:ascii="仿宋" w:hAnsi="仿宋" w:eastAsia="仿宋" w:cs="仿宋"/>
          <w:spacing w:val="-90"/>
          <w:sz w:val="28"/>
          <w:szCs w:val="28"/>
        </w:rPr>
        <w:t>，</w:t>
      </w:r>
      <w:r>
        <w:rPr>
          <w:rFonts w:hint="eastAsia" w:ascii="仿宋" w:hAnsi="仿宋" w:eastAsia="仿宋" w:cs="仿宋"/>
          <w:sz w:val="28"/>
          <w:szCs w:val="28"/>
        </w:rPr>
        <w:t>甲方可采</w:t>
      </w:r>
    </w:p>
    <w:p>
      <w:pPr>
        <w:tabs>
          <w:tab w:val="left" w:pos="4867"/>
        </w:tabs>
        <w:spacing w:before="3" w:line="360" w:lineRule="auto"/>
        <w:ind w:right="801" w:firstLine="840" w:firstLineChars="30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取必要的补救措施，但费用和风险由乙方承担。</w:t>
      </w:r>
    </w:p>
    <w:p>
      <w:pPr>
        <w:spacing w:before="0" w:line="360" w:lineRule="auto"/>
        <w:ind w:right="0" w:firstLine="560" w:firstLineChars="200"/>
        <w:jc w:val="left"/>
        <w:rPr>
          <w:rFonts w:hint="eastAsia" w:ascii="仿宋" w:hAnsi="仿宋" w:eastAsia="仿宋" w:cs="仿宋"/>
          <w:sz w:val="28"/>
          <w:szCs w:val="28"/>
        </w:rPr>
      </w:pPr>
      <w:r>
        <w:rPr>
          <w:rFonts w:hint="eastAsia" w:ascii="仿宋" w:hAnsi="仿宋" w:eastAsia="仿宋" w:cs="仿宋"/>
          <w:sz w:val="28"/>
          <w:szCs w:val="28"/>
        </w:rPr>
        <w:t>2、维修</w:t>
      </w:r>
      <w:r>
        <w:rPr>
          <w:rFonts w:hint="eastAsia" w:ascii="仿宋" w:hAnsi="仿宋" w:eastAsia="仿宋" w:cs="仿宋"/>
          <w:sz w:val="28"/>
          <w:szCs w:val="28"/>
          <w:lang w:eastAsia="zh-CN"/>
        </w:rPr>
        <w:t>：</w:t>
      </w:r>
      <w:r>
        <w:rPr>
          <w:rFonts w:hint="eastAsia" w:ascii="仿宋" w:hAnsi="仿宋" w:eastAsia="仿宋" w:cs="仿宋"/>
          <w:spacing w:val="-9"/>
          <w:sz w:val="28"/>
          <w:szCs w:val="28"/>
        </w:rPr>
        <w:t>保修期届满后，乙方应对其提供的货物负有维修义务，但所涉及的费用由甲方承担。</w:t>
      </w:r>
    </w:p>
    <w:p>
      <w:pPr>
        <w:tabs>
          <w:tab w:val="left" w:pos="198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第九条</w:t>
      </w:r>
      <w:r>
        <w:rPr>
          <w:rFonts w:hint="eastAsia" w:ascii="仿宋" w:hAnsi="仿宋" w:eastAsia="仿宋" w:cs="仿宋"/>
          <w:b/>
          <w:sz w:val="28"/>
          <w:szCs w:val="28"/>
        </w:rPr>
        <w:tab/>
      </w:r>
      <w:r>
        <w:rPr>
          <w:rFonts w:hint="eastAsia" w:ascii="仿宋" w:hAnsi="仿宋" w:eastAsia="仿宋" w:cs="仿宋"/>
          <w:b/>
          <w:sz w:val="28"/>
          <w:szCs w:val="28"/>
        </w:rPr>
        <w:t>合同有效期</w:t>
      </w:r>
    </w:p>
    <w:p>
      <w:pPr>
        <w:tabs>
          <w:tab w:val="left" w:pos="2824"/>
          <w:tab w:val="left" w:pos="3425"/>
          <w:tab w:val="left" w:pos="4026"/>
          <w:tab w:val="left" w:pos="5107"/>
          <w:tab w:val="left" w:pos="5708"/>
          <w:tab w:val="left" w:pos="6309"/>
        </w:tabs>
        <w:spacing w:before="0" w:line="360" w:lineRule="auto"/>
        <w:ind w:left="1263" w:right="0" w:firstLine="0"/>
        <w:jc w:val="left"/>
        <w:rPr>
          <w:rFonts w:hint="eastAsia" w:ascii="仿宋" w:hAnsi="仿宋" w:eastAsia="仿宋" w:cs="仿宋"/>
          <w:sz w:val="28"/>
          <w:szCs w:val="28"/>
        </w:rPr>
      </w:pPr>
      <w:r>
        <w:rPr>
          <w:rFonts w:hint="eastAsia" w:ascii="仿宋" w:hAnsi="仿宋" w:eastAsia="仿宋" w:cs="仿宋"/>
          <w:sz w:val="28"/>
          <w:szCs w:val="28"/>
        </w:rPr>
        <w:t>本合同自</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日至</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日有效</w:t>
      </w:r>
    </w:p>
    <w:p>
      <w:pPr>
        <w:tabs>
          <w:tab w:val="left" w:pos="198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第十条</w:t>
      </w:r>
      <w:r>
        <w:rPr>
          <w:rFonts w:hint="eastAsia" w:ascii="仿宋" w:hAnsi="仿宋" w:eastAsia="仿宋" w:cs="仿宋"/>
          <w:b/>
          <w:sz w:val="28"/>
          <w:szCs w:val="28"/>
        </w:rPr>
        <w:tab/>
      </w:r>
      <w:r>
        <w:rPr>
          <w:rFonts w:hint="eastAsia" w:ascii="仿宋" w:hAnsi="仿宋" w:eastAsia="仿宋" w:cs="仿宋"/>
          <w:b/>
          <w:sz w:val="28"/>
          <w:szCs w:val="28"/>
        </w:rPr>
        <w:t>其他</w:t>
      </w:r>
    </w:p>
    <w:p>
      <w:pPr>
        <w:tabs>
          <w:tab w:val="left" w:pos="6429"/>
        </w:tabs>
        <w:spacing w:before="16" w:line="360" w:lineRule="auto"/>
        <w:ind w:right="798" w:firstLine="560" w:firstLineChars="200"/>
        <w:jc w:val="left"/>
        <w:rPr>
          <w:rFonts w:hint="eastAsia" w:ascii="仿宋" w:hAnsi="仿宋" w:eastAsia="仿宋" w:cs="仿宋"/>
          <w:spacing w:val="-120"/>
          <w:sz w:val="28"/>
          <w:szCs w:val="28"/>
        </w:rPr>
      </w:pPr>
      <w:r>
        <w:rPr>
          <w:rFonts w:hint="eastAsia" w:ascii="仿宋" w:hAnsi="仿宋" w:eastAsia="仿宋" w:cs="仿宋"/>
          <w:sz w:val="28"/>
          <w:szCs w:val="28"/>
        </w:rPr>
        <mc:AlternateContent>
          <mc:Choice Requires="wps">
            <w:drawing>
              <wp:anchor distT="0" distB="0" distL="114300" distR="114300" simplePos="0" relativeHeight="251671552" behindDoc="0" locked="0" layoutInCell="1" allowOverlap="1">
                <wp:simplePos x="0" y="0"/>
                <wp:positionH relativeFrom="page">
                  <wp:posOffset>4348480</wp:posOffset>
                </wp:positionH>
                <wp:positionV relativeFrom="paragraph">
                  <wp:posOffset>446405</wp:posOffset>
                </wp:positionV>
                <wp:extent cx="534035" cy="0"/>
                <wp:effectExtent l="0" t="0" r="0" b="0"/>
                <wp:wrapNone/>
                <wp:docPr id="25" name="直线 22"/>
                <wp:cNvGraphicFramePr/>
                <a:graphic xmlns:a="http://schemas.openxmlformats.org/drawingml/2006/main">
                  <a:graphicData uri="http://schemas.microsoft.com/office/word/2010/wordprocessingShape">
                    <wps:wsp>
                      <wps:cNvCnPr/>
                      <wps:spPr>
                        <a:xfrm>
                          <a:off x="0" y="0"/>
                          <a:ext cx="5340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342.4pt;margin-top:35.15pt;height:0pt;width:42.05pt;mso-position-horizontal-relative:page;z-index:251671552;mso-width-relative:page;mso-height-relative:page;" filled="f" stroked="t" coordsize="21600,21600" o:gfxdata="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XP9vrXAAAACQEAAA8AAAAAAAAAAQAgAAAAIgAAAGRy&#10;cy9kb3ducmV2LnhtbFBLAQIUABQAAAAIAIdO4kAuVu/XzQEAAI4DAAAOAAAAAAAAAAEAIAAAACYB&#10;AABkcnMvZTJvRG9jLnhtbFBLBQYAAAAABgAGAFkBAABlBQAAAAA=&#10;">
                <v:fill on="f" focussize="0,0"/>
                <v:stroke color="#000000" joinstyle="round"/>
                <v:imagedata o:title=""/>
                <o:lock v:ext="edit" aspectratio="f"/>
              </v:line>
            </w:pict>
          </mc:Fallback>
        </mc:AlternateContent>
      </w:r>
      <w:r>
        <w:rPr>
          <w:rFonts w:hint="eastAsia" w:ascii="仿宋" w:hAnsi="仿宋" w:eastAsia="仿宋" w:cs="仿宋"/>
          <w:sz w:val="28"/>
          <w:szCs w:val="28"/>
        </w:rPr>
        <w:t>本合同如发生纠纷</w:t>
      </w:r>
      <w:r>
        <w:rPr>
          <w:rFonts w:hint="eastAsia" w:ascii="仿宋" w:hAnsi="仿宋" w:eastAsia="仿宋" w:cs="仿宋"/>
          <w:spacing w:val="-30"/>
          <w:sz w:val="28"/>
          <w:szCs w:val="28"/>
        </w:rPr>
        <w:t>，</w:t>
      </w:r>
      <w:r>
        <w:rPr>
          <w:rFonts w:hint="eastAsia" w:ascii="仿宋" w:hAnsi="仿宋" w:eastAsia="仿宋" w:cs="仿宋"/>
          <w:sz w:val="28"/>
          <w:szCs w:val="28"/>
        </w:rPr>
        <w:t>当事人双方应当及时协商解决</w:t>
      </w:r>
      <w:r>
        <w:rPr>
          <w:rFonts w:hint="eastAsia" w:ascii="仿宋" w:hAnsi="仿宋" w:eastAsia="仿宋" w:cs="仿宋"/>
          <w:spacing w:val="-30"/>
          <w:sz w:val="28"/>
          <w:szCs w:val="28"/>
        </w:rPr>
        <w:t>，</w:t>
      </w:r>
      <w:r>
        <w:rPr>
          <w:rFonts w:hint="eastAsia" w:ascii="仿宋" w:hAnsi="仿宋" w:eastAsia="仿宋" w:cs="仿宋"/>
          <w:sz w:val="28"/>
          <w:szCs w:val="28"/>
        </w:rPr>
        <w:t>协商不成时</w:t>
      </w:r>
      <w:r>
        <w:rPr>
          <w:rFonts w:hint="eastAsia" w:ascii="仿宋" w:hAnsi="仿宋" w:eastAsia="仿宋" w:cs="仿宋"/>
          <w:spacing w:val="-30"/>
          <w:sz w:val="28"/>
          <w:szCs w:val="28"/>
        </w:rPr>
        <w:t>，</w:t>
      </w:r>
      <w:r>
        <w:rPr>
          <w:rFonts w:hint="eastAsia" w:ascii="仿宋" w:hAnsi="仿宋" w:eastAsia="仿宋" w:cs="仿宋"/>
          <w:sz w:val="28"/>
          <w:szCs w:val="28"/>
        </w:rPr>
        <w:t>任何一方均可请采购管理机关调解，调解不成，按以下</w:t>
      </w:r>
      <w:r>
        <w:rPr>
          <w:rFonts w:hint="eastAsia" w:ascii="仿宋" w:hAnsi="仿宋" w:eastAsia="仿宋" w:cs="仿宋"/>
          <w:spacing w:val="-5"/>
          <w:sz w:val="28"/>
          <w:szCs w:val="28"/>
        </w:rPr>
        <w:t>第</w:t>
      </w:r>
      <w:r>
        <w:rPr>
          <w:rFonts w:hint="eastAsia" w:ascii="仿宋" w:hAnsi="仿宋" w:eastAsia="仿宋" w:cs="仿宋"/>
          <w:sz w:val="28"/>
          <w:szCs w:val="28"/>
        </w:rPr>
        <w:t>（）项方式处理</w:t>
      </w:r>
      <w:r>
        <w:rPr>
          <w:rFonts w:hint="eastAsia" w:ascii="仿宋" w:hAnsi="仿宋" w:eastAsia="仿宋" w:cs="仿宋"/>
          <w:spacing w:val="-120"/>
          <w:sz w:val="28"/>
          <w:szCs w:val="28"/>
        </w:rPr>
        <w:t>：</w:t>
      </w:r>
    </w:p>
    <w:p>
      <w:pPr>
        <w:tabs>
          <w:tab w:val="left" w:pos="6429"/>
        </w:tabs>
        <w:spacing w:before="16" w:line="360" w:lineRule="auto"/>
        <w:ind w:right="798" w:firstLine="556" w:firstLineChars="200"/>
        <w:jc w:val="left"/>
        <w:rPr>
          <w:rFonts w:hint="eastAsia" w:ascii="仿宋" w:hAnsi="仿宋" w:eastAsia="仿宋" w:cs="仿宋"/>
          <w:sz w:val="28"/>
          <w:szCs w:val="28"/>
        </w:rPr>
      </w:pPr>
      <w:r>
        <w:rPr>
          <w:rFonts w:hint="eastAsia" w:ascii="仿宋" w:hAnsi="仿宋" w:eastAsia="仿宋" w:cs="仿宋"/>
          <w:spacing w:val="-1"/>
          <w:sz w:val="28"/>
          <w:szCs w:val="28"/>
        </w:rPr>
        <w:t>（</w:t>
      </w:r>
      <w:r>
        <w:rPr>
          <w:rFonts w:hint="eastAsia" w:ascii="仿宋" w:hAnsi="仿宋" w:eastAsia="仿宋" w:cs="仿宋"/>
          <w:spacing w:val="-6"/>
          <w:sz w:val="28"/>
          <w:szCs w:val="28"/>
        </w:rPr>
        <w:t>1</w:t>
      </w:r>
      <w:r>
        <w:rPr>
          <w:rFonts w:hint="eastAsia" w:ascii="仿宋" w:hAnsi="仿宋" w:eastAsia="仿宋" w:cs="仿宋"/>
          <w:sz w:val="28"/>
          <w:szCs w:val="28"/>
        </w:rPr>
        <w:t>）根据</w:t>
      </w:r>
      <w:r>
        <w:rPr>
          <w:rFonts w:hint="eastAsia" w:ascii="仿宋" w:hAnsi="仿宋" w:eastAsia="仿宋" w:cs="仿宋"/>
          <w:sz w:val="28"/>
          <w:szCs w:val="28"/>
        </w:rPr>
        <mc:AlternateContent>
          <mc:Choice Requires="wps">
            <w:drawing>
              <wp:anchor distT="0" distB="0" distL="114300" distR="114300" simplePos="0" relativeHeight="249290752" behindDoc="1" locked="0" layoutInCell="1" allowOverlap="1">
                <wp:simplePos x="0" y="0"/>
                <wp:positionH relativeFrom="page">
                  <wp:posOffset>3557270</wp:posOffset>
                </wp:positionH>
                <wp:positionV relativeFrom="paragraph">
                  <wp:posOffset>215265</wp:posOffset>
                </wp:positionV>
                <wp:extent cx="1067435" cy="0"/>
                <wp:effectExtent l="0" t="0" r="0" b="0"/>
                <wp:wrapNone/>
                <wp:docPr id="18" name="直线 23"/>
                <wp:cNvGraphicFramePr/>
                <a:graphic xmlns:a="http://schemas.openxmlformats.org/drawingml/2006/main">
                  <a:graphicData uri="http://schemas.microsoft.com/office/word/2010/wordprocessingShape">
                    <wps:wsp>
                      <wps:cNvCnPr/>
                      <wps:spPr>
                        <a:xfrm>
                          <a:off x="0" y="0"/>
                          <a:ext cx="10674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280.1pt;margin-top:16.95pt;height:0pt;width:84.05pt;mso-position-horizontal-relative:page;z-index:-254025728;mso-width-relative:page;mso-height-relative:page;" filled="f" stroked="t" coordsize="21600,21600" o:gfxdata="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0/s59cAAAAJAQAADwAAAAAAAAABACAAAAAiAAAA&#10;ZHJzL2Rvd25yZXYueG1sUEsBAhQAFAAAAAgAh07iQMiwU3PPAQAAjwMAAA4AAAAAAAAAAQAgAAAA&#10;JgEAAGRycy9lMm9Eb2MueG1sUEsFBgAAAAAGAAYAWQEAAGcFAAAAAA==&#10;">
                <v:fill on="f" focussize="0,0"/>
                <v:stroke color="#000000" joinstyle="round"/>
                <v:imagedata o:title=""/>
                <o:lock v:ext="edit" aspectratio="f"/>
              </v:line>
            </w:pict>
          </mc:Fallback>
        </mc:AlternateContent>
      </w:r>
      <w:r>
        <w:rPr>
          <w:rFonts w:hint="eastAsia" w:ascii="仿宋" w:hAnsi="仿宋" w:eastAsia="仿宋" w:cs="仿宋"/>
          <w:spacing w:val="-4"/>
          <w:sz w:val="28"/>
          <w:szCs w:val="28"/>
        </w:rPr>
        <w:t>《中华人民共和国仲裁</w:t>
      </w:r>
      <w:r>
        <w:rPr>
          <w:rFonts w:hint="eastAsia" w:ascii="仿宋" w:hAnsi="仿宋" w:eastAsia="仿宋" w:cs="仿宋"/>
          <w:spacing w:val="-4"/>
          <w:sz w:val="28"/>
          <w:szCs w:val="28"/>
          <w:u w:val="single"/>
        </w:rPr>
        <w:t>法》的规定向</w:t>
      </w:r>
      <w:r>
        <w:rPr>
          <w:rFonts w:hint="eastAsia" w:ascii="仿宋" w:hAnsi="仿宋" w:eastAsia="仿宋" w:cs="仿宋"/>
          <w:b/>
          <w:sz w:val="28"/>
          <w:szCs w:val="28"/>
        </w:rPr>
        <w:t>阜阳仲裁委员会</w:t>
      </w:r>
      <w:r>
        <w:rPr>
          <w:rFonts w:hint="eastAsia" w:ascii="仿宋" w:hAnsi="仿宋" w:eastAsia="仿宋" w:cs="仿宋"/>
          <w:sz w:val="28"/>
          <w:szCs w:val="28"/>
        </w:rPr>
        <w:t>申请仲裁</w:t>
      </w:r>
      <w:r>
        <w:rPr>
          <w:rFonts w:hint="eastAsia" w:ascii="仿宋" w:hAnsi="仿宋" w:eastAsia="仿宋" w:cs="仿宋"/>
          <w:spacing w:val="-166"/>
          <w:sz w:val="28"/>
          <w:szCs w:val="28"/>
        </w:rPr>
        <w:t>。</w:t>
      </w:r>
      <w:r>
        <w:rPr>
          <w:rFonts w:hint="eastAsia" w:ascii="仿宋" w:hAnsi="仿宋" w:eastAsia="仿宋" w:cs="仿宋"/>
          <w:spacing w:val="-13"/>
          <w:sz w:val="28"/>
          <w:szCs w:val="28"/>
        </w:rPr>
        <w:t>（2）</w:t>
      </w:r>
      <w:r>
        <w:rPr>
          <w:rFonts w:hint="eastAsia" w:ascii="仿宋" w:hAnsi="仿宋" w:eastAsia="仿宋" w:cs="仿宋"/>
          <w:sz w:val="28"/>
          <w:szCs w:val="28"/>
        </w:rPr>
        <w:t>向合同签订地有管辖权的人民法院起诉。</w:t>
      </w:r>
    </w:p>
    <w:p>
      <w:pPr>
        <w:tabs>
          <w:tab w:val="left" w:pos="222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第十一条</w:t>
      </w:r>
      <w:r>
        <w:rPr>
          <w:rFonts w:hint="eastAsia" w:ascii="仿宋" w:hAnsi="仿宋" w:eastAsia="仿宋" w:cs="仿宋"/>
          <w:b/>
          <w:sz w:val="28"/>
          <w:szCs w:val="28"/>
        </w:rPr>
        <w:tab/>
      </w:r>
      <w:r>
        <w:rPr>
          <w:rFonts w:hint="eastAsia" w:ascii="仿宋" w:hAnsi="仿宋" w:eastAsia="仿宋" w:cs="仿宋"/>
          <w:b/>
          <w:sz w:val="28"/>
          <w:szCs w:val="28"/>
        </w:rPr>
        <w:t>合同附件及其效力</w:t>
      </w:r>
    </w:p>
    <w:p>
      <w:pPr>
        <w:spacing w:before="18" w:line="360" w:lineRule="auto"/>
        <w:ind w:right="727" w:firstLine="560" w:firstLineChars="200"/>
        <w:jc w:val="left"/>
        <w:rPr>
          <w:rFonts w:hint="eastAsia" w:ascii="仿宋" w:hAnsi="仿宋" w:eastAsia="仿宋" w:cs="仿宋"/>
          <w:sz w:val="28"/>
          <w:szCs w:val="28"/>
        </w:rPr>
      </w:pPr>
      <w:r>
        <w:rPr>
          <w:rFonts w:hint="eastAsia" w:ascii="仿宋" w:hAnsi="仿宋" w:eastAsia="仿宋" w:cs="仿宋"/>
          <w:sz w:val="28"/>
          <w:szCs w:val="28"/>
        </w:rPr>
        <w:t>下列文件作为合同附件，与合同具有同等法律效力，顺序在前的具有优先解释权；</w:t>
      </w:r>
    </w:p>
    <w:p>
      <w:pPr>
        <w:spacing w:before="0" w:line="360" w:lineRule="auto"/>
        <w:ind w:right="0" w:firstLine="840" w:firstLineChars="300"/>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pacing w:val="-6"/>
          <w:sz w:val="28"/>
          <w:szCs w:val="28"/>
        </w:rPr>
        <w:t>1</w:t>
      </w:r>
      <w:r>
        <w:rPr>
          <w:rFonts w:hint="eastAsia" w:ascii="仿宋" w:hAnsi="仿宋" w:eastAsia="仿宋" w:cs="仿宋"/>
          <w:sz w:val="28"/>
          <w:szCs w:val="28"/>
        </w:rPr>
        <w:t>）</w:t>
      </w:r>
      <w:r>
        <w:rPr>
          <w:rFonts w:hint="eastAsia" w:ascii="仿宋" w:hAnsi="仿宋" w:eastAsia="仿宋" w:cs="仿宋"/>
          <w:spacing w:val="-24"/>
          <w:sz w:val="28"/>
          <w:szCs w:val="28"/>
        </w:rPr>
        <w:t>采购文件；</w:t>
      </w:r>
      <w:r>
        <w:rPr>
          <w:rFonts w:hint="eastAsia" w:ascii="仿宋" w:hAnsi="仿宋" w:eastAsia="仿宋" w:cs="仿宋"/>
          <w:spacing w:val="-1"/>
          <w:sz w:val="28"/>
          <w:szCs w:val="28"/>
        </w:rPr>
        <w:t>（</w:t>
      </w:r>
      <w:r>
        <w:rPr>
          <w:rFonts w:hint="eastAsia" w:ascii="仿宋" w:hAnsi="仿宋" w:eastAsia="仿宋" w:cs="仿宋"/>
          <w:spacing w:val="-6"/>
          <w:sz w:val="28"/>
          <w:szCs w:val="28"/>
        </w:rPr>
        <w:t>2</w:t>
      </w:r>
      <w:r>
        <w:rPr>
          <w:rFonts w:hint="eastAsia" w:ascii="仿宋" w:hAnsi="仿宋" w:eastAsia="仿宋" w:cs="仿宋"/>
          <w:sz w:val="28"/>
          <w:szCs w:val="28"/>
        </w:rPr>
        <w:t>）</w:t>
      </w:r>
      <w:r>
        <w:rPr>
          <w:rFonts w:hint="eastAsia" w:ascii="仿宋" w:hAnsi="仿宋" w:eastAsia="仿宋" w:cs="仿宋"/>
          <w:spacing w:val="-24"/>
          <w:sz w:val="28"/>
          <w:szCs w:val="28"/>
        </w:rPr>
        <w:t>报价文件；</w:t>
      </w:r>
      <w:r>
        <w:rPr>
          <w:rFonts w:hint="eastAsia" w:ascii="仿宋" w:hAnsi="仿宋" w:eastAsia="仿宋" w:cs="仿宋"/>
          <w:sz w:val="28"/>
          <w:szCs w:val="28"/>
        </w:rPr>
        <w:t>（</w:t>
      </w:r>
      <w:r>
        <w:rPr>
          <w:rFonts w:hint="eastAsia" w:ascii="仿宋" w:hAnsi="仿宋" w:eastAsia="仿宋" w:cs="仿宋"/>
          <w:spacing w:val="-6"/>
          <w:sz w:val="28"/>
          <w:szCs w:val="28"/>
        </w:rPr>
        <w:t>3</w:t>
      </w:r>
      <w:r>
        <w:rPr>
          <w:rFonts w:hint="eastAsia" w:ascii="仿宋" w:hAnsi="仿宋" w:eastAsia="仿宋" w:cs="仿宋"/>
          <w:sz w:val="28"/>
          <w:szCs w:val="28"/>
        </w:rPr>
        <w:t>）</w:t>
      </w:r>
      <w:r>
        <w:rPr>
          <w:rFonts w:hint="eastAsia" w:ascii="仿宋" w:hAnsi="仿宋" w:eastAsia="仿宋" w:cs="仿宋"/>
          <w:spacing w:val="-2"/>
          <w:sz w:val="28"/>
          <w:szCs w:val="28"/>
        </w:rPr>
        <w:t>通知书…  …</w:t>
      </w:r>
    </w:p>
    <w:p>
      <w:pPr>
        <w:tabs>
          <w:tab w:val="left" w:pos="2223"/>
          <w:tab w:val="left" w:pos="8166"/>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b/>
          <w:sz w:val="28"/>
          <w:szCs w:val="28"/>
        </w:rPr>
        <w:t>第十二条</w:t>
      </w:r>
      <w:r>
        <w:rPr>
          <w:rFonts w:hint="eastAsia" w:ascii="仿宋" w:hAnsi="仿宋" w:eastAsia="仿宋" w:cs="仿宋"/>
          <w:b/>
          <w:sz w:val="28"/>
          <w:szCs w:val="28"/>
        </w:rPr>
        <w:tab/>
      </w:r>
      <w:r>
        <w:rPr>
          <w:rFonts w:hint="eastAsia" w:ascii="仿宋" w:hAnsi="仿宋" w:eastAsia="仿宋" w:cs="仿宋"/>
          <w:b/>
          <w:sz w:val="28"/>
          <w:szCs w:val="28"/>
        </w:rPr>
        <w:t>其他</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p>
    <w:p>
      <w:pPr>
        <w:tabs>
          <w:tab w:val="left" w:pos="2223"/>
        </w:tabs>
        <w:spacing w:before="0" w:line="360" w:lineRule="auto"/>
        <w:ind w:left="782" w:right="0" w:firstLine="0"/>
        <w:jc w:val="left"/>
        <w:rPr>
          <w:rFonts w:hint="eastAsia" w:ascii="仿宋" w:hAnsi="仿宋" w:eastAsia="仿宋" w:cs="仿宋"/>
          <w:b/>
          <w:sz w:val="28"/>
          <w:szCs w:val="28"/>
        </w:rPr>
      </w:pPr>
      <w:r>
        <w:rPr>
          <w:rFonts w:hint="eastAsia" w:ascii="仿宋" w:hAnsi="仿宋" w:eastAsia="仿宋" w:cs="仿宋"/>
          <w:b/>
          <w:sz w:val="28"/>
          <w:szCs w:val="28"/>
        </w:rPr>
        <w:t>第十三条</w:t>
      </w:r>
      <w:r>
        <w:rPr>
          <w:rFonts w:hint="eastAsia" w:ascii="仿宋" w:hAnsi="仿宋" w:eastAsia="仿宋" w:cs="仿宋"/>
          <w:b/>
          <w:sz w:val="28"/>
          <w:szCs w:val="28"/>
        </w:rPr>
        <w:tab/>
      </w:r>
      <w:r>
        <w:rPr>
          <w:rFonts w:hint="eastAsia" w:ascii="仿宋" w:hAnsi="仿宋" w:eastAsia="仿宋" w:cs="仿宋"/>
          <w:b/>
          <w:sz w:val="28"/>
          <w:szCs w:val="28"/>
        </w:rPr>
        <w:t>本合同共叁页，壹拾叁条。</w:t>
      </w:r>
    </w:p>
    <w:p>
      <w:pPr>
        <w:tabs>
          <w:tab w:val="left" w:pos="5708"/>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rPr>
        <w:t>采购人（甲方</w:t>
      </w:r>
      <w:r>
        <w:rPr>
          <w:rFonts w:hint="eastAsia" w:ascii="仿宋" w:hAnsi="仿宋" w:eastAsia="仿宋" w:cs="仿宋"/>
          <w:spacing w:val="-120"/>
          <w:sz w:val="28"/>
          <w:szCs w:val="28"/>
        </w:rPr>
        <w:t>）</w:t>
      </w:r>
      <w:r>
        <w:rPr>
          <w:rFonts w:hint="eastAsia" w:ascii="仿宋" w:hAnsi="仿宋" w:eastAsia="仿宋" w:cs="仿宋"/>
          <w:sz w:val="28"/>
          <w:szCs w:val="28"/>
        </w:rPr>
        <w:t>：</w:t>
      </w:r>
      <w:r>
        <w:rPr>
          <w:rFonts w:hint="eastAsia" w:ascii="仿宋" w:hAnsi="仿宋" w:eastAsia="仿宋" w:cs="仿宋"/>
          <w:sz w:val="28"/>
          <w:szCs w:val="28"/>
        </w:rPr>
        <w:tab/>
      </w:r>
      <w:r>
        <w:rPr>
          <w:rFonts w:hint="eastAsia" w:ascii="仿宋" w:hAnsi="仿宋" w:eastAsia="仿宋" w:cs="仿宋"/>
          <w:sz w:val="28"/>
          <w:szCs w:val="28"/>
        </w:rPr>
        <w:t>供货人（乙方</w:t>
      </w:r>
      <w:r>
        <w:rPr>
          <w:rFonts w:hint="eastAsia" w:ascii="仿宋" w:hAnsi="仿宋" w:eastAsia="仿宋" w:cs="仿宋"/>
          <w:spacing w:val="-120"/>
          <w:sz w:val="28"/>
          <w:szCs w:val="28"/>
        </w:rPr>
        <w:t>）</w:t>
      </w:r>
      <w:r>
        <w:rPr>
          <w:rFonts w:hint="eastAsia" w:ascii="仿宋" w:hAnsi="仿宋" w:eastAsia="仿宋" w:cs="仿宋"/>
          <w:sz w:val="28"/>
          <w:szCs w:val="28"/>
        </w:rPr>
        <w:t>：</w:t>
      </w:r>
    </w:p>
    <w:p>
      <w:pPr>
        <w:tabs>
          <w:tab w:val="left" w:pos="5588"/>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rPr>
        <w:t>（公章）</w:t>
      </w:r>
      <w:r>
        <w:rPr>
          <w:rFonts w:hint="eastAsia" w:ascii="仿宋" w:hAnsi="仿宋" w:eastAsia="仿宋" w:cs="仿宋"/>
          <w:sz w:val="28"/>
          <w:szCs w:val="28"/>
        </w:rPr>
        <w:tab/>
      </w:r>
      <w:r>
        <w:rPr>
          <w:rFonts w:hint="eastAsia" w:ascii="仿宋" w:hAnsi="仿宋" w:eastAsia="仿宋" w:cs="仿宋"/>
          <w:sz w:val="28"/>
          <w:szCs w:val="28"/>
        </w:rPr>
        <w:t>（公章）</w:t>
      </w:r>
    </w:p>
    <w:p>
      <w:pPr>
        <w:tabs>
          <w:tab w:val="left" w:pos="5708"/>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rPr>
        <w:tab/>
      </w:r>
      <w:r>
        <w:rPr>
          <w:rFonts w:hint="eastAsia" w:ascii="仿宋" w:hAnsi="仿宋" w:eastAsia="仿宋" w:cs="仿宋"/>
          <w:sz w:val="28"/>
          <w:szCs w:val="28"/>
        </w:rPr>
        <w:t>法定代表人：</w:t>
      </w:r>
    </w:p>
    <w:p>
      <w:pPr>
        <w:tabs>
          <w:tab w:val="left" w:pos="5708"/>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rPr>
        <w:t>委托代理人：</w:t>
      </w:r>
      <w:r>
        <w:rPr>
          <w:rFonts w:hint="eastAsia" w:ascii="仿宋" w:hAnsi="仿宋" w:eastAsia="仿宋" w:cs="仿宋"/>
          <w:sz w:val="28"/>
          <w:szCs w:val="28"/>
        </w:rPr>
        <w:tab/>
      </w:r>
      <w:r>
        <w:rPr>
          <w:rFonts w:hint="eastAsia" w:ascii="仿宋" w:hAnsi="仿宋" w:eastAsia="仿宋" w:cs="仿宋"/>
          <w:sz w:val="28"/>
          <w:szCs w:val="28"/>
        </w:rPr>
        <w:t>委托代理人：</w:t>
      </w:r>
    </w:p>
    <w:p>
      <w:pPr>
        <w:tabs>
          <w:tab w:val="left" w:pos="5828"/>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rPr>
        <w:tab/>
      </w:r>
      <w:r>
        <w:rPr>
          <w:rFonts w:hint="eastAsia" w:ascii="仿宋" w:hAnsi="仿宋" w:eastAsia="仿宋" w:cs="仿宋"/>
          <w:sz w:val="28"/>
          <w:szCs w:val="28"/>
        </w:rPr>
        <w:t>电话：</w:t>
      </w:r>
    </w:p>
    <w:p>
      <w:pPr>
        <w:tabs>
          <w:tab w:val="left" w:pos="1502"/>
          <w:tab w:val="left" w:pos="2103"/>
          <w:tab w:val="left" w:pos="2704"/>
          <w:tab w:val="left" w:pos="5708"/>
          <w:tab w:val="left" w:pos="6429"/>
          <w:tab w:val="left" w:pos="7029"/>
          <w:tab w:val="left" w:pos="7630"/>
        </w:tabs>
        <w:spacing w:before="0" w:line="360" w:lineRule="auto"/>
        <w:ind w:left="782" w:right="0" w:firstLine="0"/>
        <w:jc w:val="lef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日</w:t>
      </w:r>
      <w:r>
        <w:rPr>
          <w:rFonts w:hint="eastAsia" w:ascii="仿宋" w:hAnsi="仿宋" w:eastAsia="仿宋" w:cs="仿宋"/>
          <w:sz w:val="28"/>
          <w:szCs w:val="28"/>
        </w:rPr>
        <w:tab/>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rPr>
        <w:t>日</w:t>
      </w:r>
    </w:p>
    <w:p>
      <w:pPr>
        <w:spacing w:after="0" w:line="360" w:lineRule="auto"/>
        <w:jc w:val="left"/>
        <w:rPr>
          <w:rFonts w:hint="eastAsia" w:ascii="仿宋" w:hAnsi="仿宋" w:eastAsia="仿宋" w:cs="仿宋"/>
          <w:sz w:val="28"/>
          <w:szCs w:val="28"/>
        </w:rPr>
        <w:sectPr>
          <w:pgSz w:w="11910" w:h="16850"/>
          <w:pgMar w:top="1400" w:right="980" w:bottom="1400" w:left="1020" w:header="0" w:footer="1127" w:gutter="0"/>
          <w:pgBorders>
            <w:top w:val="none" w:sz="0" w:space="0"/>
            <w:left w:val="none" w:sz="0" w:space="0"/>
            <w:bottom w:val="none" w:sz="0" w:space="0"/>
            <w:right w:val="none" w:sz="0" w:space="0"/>
          </w:pgBorders>
          <w:pgNumType w:fmt="decimal"/>
        </w:sectPr>
      </w:pPr>
    </w:p>
    <w:p>
      <w:pPr>
        <w:spacing w:before="16"/>
        <w:ind w:left="1216" w:right="565" w:firstLine="0"/>
        <w:jc w:val="center"/>
        <w:rPr>
          <w:rFonts w:hint="eastAsia" w:ascii="仿宋" w:hAnsi="仿宋" w:eastAsia="仿宋" w:cs="仿宋"/>
          <w:b/>
          <w:sz w:val="48"/>
        </w:rPr>
      </w:pPr>
      <w:bookmarkStart w:id="19" w:name="_bookmark9"/>
      <w:bookmarkEnd w:id="19"/>
      <w:bookmarkStart w:id="20" w:name="第二章  报价文件"/>
      <w:bookmarkEnd w:id="20"/>
      <w:r>
        <w:rPr>
          <w:rFonts w:hint="eastAsia" w:ascii="仿宋" w:hAnsi="仿宋" w:eastAsia="仿宋" w:cs="仿宋"/>
          <w:b/>
          <w:spacing w:val="44"/>
          <w:sz w:val="48"/>
        </w:rPr>
        <w:t>第二章 报价文件</w:t>
      </w:r>
      <w:r>
        <w:rPr>
          <w:rFonts w:hint="eastAsia" w:ascii="仿宋" w:hAnsi="仿宋" w:eastAsia="仿宋" w:cs="仿宋"/>
          <w:b/>
          <w:w w:val="99"/>
          <w:sz w:val="48"/>
        </w:rPr>
        <w:t xml:space="preserve"> </w:t>
      </w:r>
    </w:p>
    <w:p>
      <w:pPr>
        <w:spacing w:before="51"/>
        <w:ind w:left="192" w:right="0" w:firstLine="0"/>
        <w:jc w:val="center"/>
        <w:rPr>
          <w:rFonts w:hint="eastAsia" w:ascii="仿宋" w:hAnsi="仿宋" w:eastAsia="仿宋" w:cs="仿宋"/>
          <w:sz w:val="43"/>
        </w:rPr>
      </w:pPr>
      <w:r>
        <w:rPr>
          <w:rFonts w:hint="eastAsia" w:ascii="仿宋" w:hAnsi="仿宋" w:eastAsia="仿宋" w:cs="仿宋"/>
          <w:w w:val="101"/>
          <w:sz w:val="43"/>
        </w:rPr>
        <w:t xml:space="preserve"> </w:t>
      </w:r>
    </w:p>
    <w:p>
      <w:pPr>
        <w:tabs>
          <w:tab w:val="left" w:pos="2928"/>
        </w:tabs>
        <w:spacing w:before="65"/>
        <w:ind w:left="0" w:right="39" w:firstLine="0"/>
        <w:jc w:val="center"/>
        <w:rPr>
          <w:rFonts w:hint="eastAsia" w:ascii="仿宋" w:hAnsi="仿宋" w:eastAsia="仿宋" w:cs="仿宋"/>
          <w:sz w:val="43"/>
        </w:rPr>
      </w:pPr>
      <w:r>
        <w:rPr>
          <w:rFonts w:hint="eastAsia" w:ascii="仿宋" w:hAnsi="仿宋" w:eastAsia="仿宋" w:cs="仿宋"/>
          <w:w w:val="101"/>
          <w:sz w:val="43"/>
          <w:u w:val="single"/>
        </w:rPr>
        <w:t xml:space="preserve"> </w:t>
      </w:r>
      <w:r>
        <w:rPr>
          <w:rFonts w:hint="eastAsia" w:ascii="仿宋" w:hAnsi="仿宋" w:eastAsia="仿宋" w:cs="仿宋"/>
          <w:sz w:val="43"/>
          <w:u w:val="single"/>
        </w:rPr>
        <w:tab/>
      </w:r>
      <w:r>
        <w:rPr>
          <w:rFonts w:hint="eastAsia" w:ascii="仿宋" w:hAnsi="仿宋" w:eastAsia="仿宋" w:cs="仿宋"/>
          <w:spacing w:val="15"/>
          <w:sz w:val="43"/>
        </w:rPr>
        <w:t>项目名称</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spacing w:before="6"/>
        <w:rPr>
          <w:rFonts w:hint="eastAsia" w:ascii="仿宋" w:hAnsi="仿宋" w:eastAsia="仿宋" w:cs="仿宋"/>
          <w:sz w:val="24"/>
        </w:rPr>
      </w:pPr>
    </w:p>
    <w:p>
      <w:pPr>
        <w:tabs>
          <w:tab w:val="left" w:pos="1681"/>
          <w:tab w:val="left" w:pos="3363"/>
          <w:tab w:val="left" w:pos="5045"/>
        </w:tabs>
        <w:spacing w:before="0" w:line="1060" w:lineRule="exact"/>
        <w:ind w:left="0" w:right="23" w:firstLine="0"/>
        <w:jc w:val="center"/>
        <w:rPr>
          <w:rFonts w:hint="eastAsia" w:ascii="仿宋" w:hAnsi="仿宋" w:eastAsia="仿宋" w:cs="仿宋"/>
          <w:sz w:val="84"/>
        </w:rPr>
      </w:pPr>
      <w:r>
        <w:rPr>
          <w:rFonts w:hint="eastAsia" w:ascii="仿宋" w:hAnsi="仿宋" w:eastAsia="仿宋" w:cs="仿宋"/>
          <w:sz w:val="84"/>
        </w:rPr>
        <w:t>响</w:t>
      </w:r>
      <w:r>
        <w:rPr>
          <w:rFonts w:hint="eastAsia" w:ascii="仿宋" w:hAnsi="仿宋" w:eastAsia="仿宋" w:cs="仿宋"/>
          <w:sz w:val="84"/>
        </w:rPr>
        <w:tab/>
      </w:r>
      <w:r>
        <w:rPr>
          <w:rFonts w:hint="eastAsia" w:ascii="仿宋" w:hAnsi="仿宋" w:eastAsia="仿宋" w:cs="仿宋"/>
          <w:sz w:val="84"/>
        </w:rPr>
        <w:t>应</w:t>
      </w:r>
      <w:r>
        <w:rPr>
          <w:rFonts w:hint="eastAsia" w:ascii="仿宋" w:hAnsi="仿宋" w:eastAsia="仿宋" w:cs="仿宋"/>
          <w:sz w:val="84"/>
        </w:rPr>
        <w:tab/>
      </w:r>
      <w:r>
        <w:rPr>
          <w:rFonts w:hint="eastAsia" w:ascii="仿宋" w:hAnsi="仿宋" w:eastAsia="仿宋" w:cs="仿宋"/>
          <w:sz w:val="84"/>
        </w:rPr>
        <w:t>文</w:t>
      </w:r>
      <w:r>
        <w:rPr>
          <w:rFonts w:hint="eastAsia" w:ascii="仿宋" w:hAnsi="仿宋" w:eastAsia="仿宋" w:cs="仿宋"/>
          <w:sz w:val="84"/>
        </w:rPr>
        <w:tab/>
      </w:r>
      <w:r>
        <w:rPr>
          <w:rFonts w:hint="eastAsia" w:ascii="仿宋" w:hAnsi="仿宋" w:eastAsia="仿宋" w:cs="仿宋"/>
          <w:sz w:val="84"/>
        </w:rPr>
        <w:t>件</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spacing w:before="6"/>
        <w:rPr>
          <w:rFonts w:hint="eastAsia" w:ascii="仿宋" w:hAnsi="仿宋" w:eastAsia="仿宋" w:cs="仿宋"/>
          <w:sz w:val="28"/>
        </w:rPr>
      </w:pPr>
    </w:p>
    <w:p>
      <w:pPr>
        <w:spacing w:before="61"/>
        <w:ind w:left="73" w:right="418" w:firstLine="2170" w:firstLineChars="700"/>
        <w:jc w:val="both"/>
        <w:rPr>
          <w:rFonts w:hint="eastAsia" w:ascii="仿宋" w:hAnsi="仿宋" w:eastAsia="仿宋" w:cs="仿宋"/>
          <w:sz w:val="31"/>
        </w:rPr>
      </w:pPr>
      <w:r>
        <w:rPr>
          <w:rFonts w:hint="eastAsia" w:ascii="仿宋" w:hAnsi="仿宋" w:eastAsia="仿宋" w:cs="仿宋"/>
          <w:sz w:val="31"/>
        </w:rPr>
        <w:t>项目编号：</w:t>
      </w:r>
      <w:r>
        <w:rPr>
          <w:rFonts w:hint="eastAsia" w:ascii="仿宋" w:hAnsi="仿宋" w:eastAsia="仿宋" w:cs="仿宋"/>
          <w:sz w:val="31"/>
          <w:u w:val="single"/>
        </w:rPr>
        <w:t xml:space="preserve">                 </w:t>
      </w:r>
      <w:r>
        <w:rPr>
          <w:rFonts w:hint="eastAsia" w:ascii="仿宋" w:hAnsi="仿宋" w:eastAsia="仿宋" w:cs="仿宋"/>
          <w:sz w:val="31"/>
        </w:rPr>
        <w:t xml:space="preserve"> </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spacing w:before="9"/>
        <w:rPr>
          <w:rFonts w:hint="eastAsia" w:ascii="仿宋" w:hAnsi="仿宋" w:eastAsia="仿宋" w:cs="仿宋"/>
          <w:sz w:val="19"/>
        </w:rPr>
      </w:pPr>
    </w:p>
    <w:p>
      <w:pPr>
        <w:pStyle w:val="7"/>
        <w:spacing w:before="58"/>
        <w:ind w:left="971" w:right="606" w:firstLine="600" w:firstLineChars="200"/>
        <w:jc w:val="both"/>
        <w:rPr>
          <w:rFonts w:hint="eastAsia" w:ascii="仿宋" w:hAnsi="仿宋" w:eastAsia="仿宋" w:cs="仿宋"/>
        </w:rPr>
      </w:pPr>
      <w:r>
        <w:rPr>
          <w:rFonts w:hint="eastAsia" w:ascii="仿宋" w:hAnsi="仿宋" w:eastAsia="仿宋" w:cs="仿宋"/>
        </w:rPr>
        <w:t>采购人：</w:t>
      </w:r>
      <w:r>
        <w:rPr>
          <w:rFonts w:hint="eastAsia" w:ascii="仿宋" w:hAnsi="仿宋" w:eastAsia="仿宋" w:cs="仿宋"/>
          <w:u w:val="single"/>
        </w:rPr>
        <w:t xml:space="preserve">                             </w:t>
      </w:r>
      <w:r>
        <w:rPr>
          <w:rFonts w:hint="eastAsia" w:ascii="仿宋" w:hAnsi="仿宋" w:eastAsia="仿宋" w:cs="仿宋"/>
        </w:rPr>
        <w:t xml:space="preserve">             </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18"/>
        </w:rPr>
      </w:pPr>
    </w:p>
    <w:p>
      <w:pPr>
        <w:spacing w:before="59" w:line="580" w:lineRule="auto"/>
        <w:ind w:left="1383" w:right="714" w:firstLine="0"/>
        <w:jc w:val="left"/>
        <w:rPr>
          <w:rFonts w:hint="eastAsia" w:ascii="仿宋" w:hAnsi="仿宋" w:eastAsia="仿宋" w:cs="仿宋"/>
          <w:sz w:val="30"/>
        </w:rPr>
      </w:pPr>
      <w:r>
        <w:rPr>
          <w:rFonts w:hint="eastAsia" w:ascii="仿宋" w:hAnsi="仿宋" w:eastAsia="仿宋" w:cs="仿宋"/>
          <w:sz w:val="30"/>
        </w:rPr>
        <w:t>供 应 商 ：</w:t>
      </w:r>
      <w:r>
        <w:rPr>
          <w:rFonts w:hint="eastAsia" w:ascii="仿宋" w:hAnsi="仿宋" w:eastAsia="仿宋" w:cs="仿宋"/>
          <w:sz w:val="30"/>
          <w:u w:val="single"/>
        </w:rPr>
        <w:t xml:space="preserve">                      </w:t>
      </w:r>
      <w:r>
        <w:rPr>
          <w:rFonts w:hint="eastAsia" w:ascii="仿宋" w:hAnsi="仿宋" w:eastAsia="仿宋" w:cs="仿宋"/>
          <w:sz w:val="30"/>
        </w:rPr>
        <w:t>（ 盖 单 位 章 ） 法 定 代 表 人 ：</w:t>
      </w:r>
      <w:r>
        <w:rPr>
          <w:rFonts w:hint="eastAsia" w:ascii="仿宋" w:hAnsi="仿宋" w:eastAsia="仿宋" w:cs="仿宋"/>
          <w:spacing w:val="140"/>
          <w:sz w:val="30"/>
          <w:u w:val="single"/>
        </w:rPr>
        <w:t xml:space="preserve"> </w:t>
      </w:r>
      <w:r>
        <w:rPr>
          <w:rFonts w:hint="eastAsia" w:ascii="仿宋" w:hAnsi="仿宋" w:eastAsia="仿宋" w:cs="仿宋"/>
          <w:spacing w:val="140"/>
          <w:sz w:val="30"/>
          <w:u w:val="single"/>
          <w:lang w:val="en-US" w:eastAsia="zh-CN"/>
        </w:rPr>
        <w:t xml:space="preserve">    </w:t>
      </w:r>
      <w:r>
        <w:rPr>
          <w:rFonts w:hint="eastAsia" w:ascii="仿宋" w:hAnsi="仿宋" w:eastAsia="仿宋" w:cs="仿宋"/>
          <w:sz w:val="30"/>
        </w:rPr>
        <w:t xml:space="preserve">（ 签 字 或 盖 章 ） </w:t>
      </w:r>
    </w:p>
    <w:p>
      <w:pPr>
        <w:pStyle w:val="8"/>
        <w:spacing w:before="9"/>
        <w:rPr>
          <w:rFonts w:hint="eastAsia" w:ascii="仿宋" w:hAnsi="仿宋" w:eastAsia="仿宋" w:cs="仿宋"/>
          <w:sz w:val="29"/>
        </w:rPr>
      </w:pPr>
    </w:p>
    <w:p>
      <w:pPr>
        <w:spacing w:before="61"/>
        <w:ind w:left="3666" w:right="0" w:firstLine="0"/>
        <w:jc w:val="left"/>
        <w:rPr>
          <w:rFonts w:hint="eastAsia" w:ascii="仿宋" w:hAnsi="仿宋" w:eastAsia="仿宋" w:cs="仿宋"/>
          <w:sz w:val="31"/>
        </w:rPr>
      </w:pPr>
      <w:r>
        <w:rPr>
          <w:rFonts w:hint="eastAsia" w:ascii="仿宋" w:hAnsi="仿宋" w:eastAsia="仿宋" w:cs="仿宋"/>
          <w:spacing w:val="7"/>
          <w:w w:val="101"/>
          <w:sz w:val="31"/>
          <w:u w:val="single"/>
        </w:rPr>
        <w:t xml:space="preserve">    </w:t>
      </w:r>
      <w:r>
        <w:rPr>
          <w:rFonts w:hint="eastAsia" w:ascii="仿宋" w:hAnsi="仿宋" w:eastAsia="仿宋" w:cs="仿宋"/>
          <w:sz w:val="31"/>
        </w:rPr>
        <w:t>年</w:t>
      </w:r>
      <w:r>
        <w:rPr>
          <w:rFonts w:hint="eastAsia" w:ascii="仿宋" w:hAnsi="仿宋" w:eastAsia="仿宋" w:cs="仿宋"/>
          <w:sz w:val="31"/>
          <w:u w:val="single"/>
        </w:rPr>
        <w:t xml:space="preserve"> </w:t>
      </w:r>
      <w:r>
        <w:rPr>
          <w:rFonts w:hint="eastAsia" w:ascii="仿宋" w:hAnsi="仿宋" w:eastAsia="仿宋" w:cs="仿宋"/>
          <w:sz w:val="31"/>
        </w:rPr>
        <w:t>月</w:t>
      </w:r>
      <w:r>
        <w:rPr>
          <w:rFonts w:hint="eastAsia" w:ascii="仿宋" w:hAnsi="仿宋" w:eastAsia="仿宋" w:cs="仿宋"/>
          <w:spacing w:val="94"/>
          <w:sz w:val="31"/>
          <w:u w:val="single"/>
        </w:rPr>
        <w:t xml:space="preserve"> </w:t>
      </w:r>
      <w:r>
        <w:rPr>
          <w:rFonts w:hint="eastAsia" w:ascii="仿宋" w:hAnsi="仿宋" w:eastAsia="仿宋" w:cs="仿宋"/>
          <w:sz w:val="31"/>
        </w:rPr>
        <w:t xml:space="preserve">日 </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spacing w:before="200"/>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before="23"/>
        <w:ind w:left="132" w:right="0" w:firstLine="0"/>
        <w:jc w:val="center"/>
        <w:rPr>
          <w:rFonts w:hint="eastAsia" w:ascii="仿宋" w:hAnsi="仿宋" w:eastAsia="仿宋" w:cs="仿宋"/>
          <w:b/>
          <w:sz w:val="31"/>
        </w:rPr>
      </w:pPr>
      <w:r>
        <w:rPr>
          <w:rFonts w:hint="eastAsia" w:ascii="仿宋" w:hAnsi="仿宋" w:eastAsia="仿宋" w:cs="仿宋"/>
          <w:b/>
          <w:w w:val="100"/>
          <w:sz w:val="31"/>
        </w:rPr>
        <w:t xml:space="preserve"> </w:t>
      </w:r>
    </w:p>
    <w:p>
      <w:pPr>
        <w:spacing w:after="0"/>
        <w:jc w:val="center"/>
        <w:rPr>
          <w:rFonts w:hint="eastAsia" w:ascii="仿宋" w:hAnsi="仿宋" w:eastAsia="仿宋" w:cs="仿宋"/>
          <w:sz w:val="31"/>
        </w:rPr>
        <w:sectPr>
          <w:pgSz w:w="11910" w:h="16850"/>
          <w:pgMar w:top="1420" w:right="980" w:bottom="1400" w:left="1020" w:header="0" w:footer="1127" w:gutter="0"/>
          <w:pgBorders>
            <w:top w:val="none" w:sz="0" w:space="0"/>
            <w:left w:val="none" w:sz="0" w:space="0"/>
            <w:bottom w:val="none" w:sz="0" w:space="0"/>
            <w:right w:val="none" w:sz="0" w:space="0"/>
          </w:pgBorders>
          <w:pgNumType w:fmt="decimal"/>
        </w:sectPr>
      </w:pPr>
    </w:p>
    <w:p>
      <w:pPr>
        <w:spacing w:before="31"/>
        <w:ind w:left="738" w:right="606" w:firstLine="0"/>
        <w:jc w:val="center"/>
        <w:rPr>
          <w:rFonts w:hint="eastAsia" w:ascii="仿宋" w:hAnsi="仿宋" w:eastAsia="仿宋" w:cs="仿宋"/>
          <w:b/>
          <w:sz w:val="31"/>
        </w:rPr>
      </w:pPr>
      <w:bookmarkStart w:id="21" w:name="_bookmark10"/>
      <w:bookmarkEnd w:id="21"/>
      <w:bookmarkStart w:id="22" w:name="一、法定代表人授权书"/>
      <w:bookmarkEnd w:id="22"/>
      <w:r>
        <w:rPr>
          <w:rFonts w:hint="eastAsia" w:ascii="仿宋" w:hAnsi="仿宋" w:eastAsia="仿宋" w:cs="仿宋"/>
          <w:b/>
          <w:sz w:val="31"/>
        </w:rPr>
        <w:t>一、法定代表人授权书</w:t>
      </w:r>
      <w:r>
        <w:rPr>
          <w:rFonts w:hint="eastAsia" w:ascii="仿宋" w:hAnsi="仿宋" w:eastAsia="仿宋" w:cs="仿宋"/>
          <w:b/>
          <w:w w:val="100"/>
          <w:sz w:val="31"/>
        </w:rPr>
        <w:t xml:space="preserve"> </w:t>
      </w:r>
    </w:p>
    <w:p>
      <w:pPr>
        <w:pStyle w:val="8"/>
        <w:rPr>
          <w:rFonts w:hint="eastAsia" w:ascii="仿宋" w:hAnsi="仿宋" w:eastAsia="仿宋" w:cs="仿宋"/>
          <w:b/>
          <w:sz w:val="32"/>
        </w:rPr>
      </w:pPr>
    </w:p>
    <w:p>
      <w:pPr>
        <w:pStyle w:val="8"/>
        <w:spacing w:before="8"/>
        <w:rPr>
          <w:rFonts w:hint="eastAsia" w:ascii="仿宋" w:hAnsi="仿宋" w:eastAsia="仿宋" w:cs="仿宋"/>
          <w:b/>
          <w:sz w:val="25"/>
        </w:rPr>
      </w:pPr>
    </w:p>
    <w:p>
      <w:pPr>
        <w:tabs>
          <w:tab w:val="left" w:pos="4286"/>
          <w:tab w:val="left" w:pos="7364"/>
        </w:tabs>
        <w:spacing w:before="1"/>
        <w:ind w:left="561" w:right="0" w:firstLine="0"/>
        <w:jc w:val="center"/>
        <w:rPr>
          <w:rFonts w:hint="eastAsia" w:ascii="仿宋" w:hAnsi="仿宋" w:eastAsia="仿宋" w:cs="仿宋"/>
          <w:sz w:val="30"/>
        </w:rPr>
      </w:pPr>
      <w:r>
        <w:rPr>
          <w:rFonts w:hint="eastAsia" w:ascii="仿宋" w:hAnsi="仿宋" w:eastAsia="仿宋" w:cs="仿宋"/>
          <w:sz w:val="30"/>
        </w:rPr>
        <w:t>本授权书声明</w:t>
      </w:r>
      <w:r>
        <w:rPr>
          <w:rFonts w:hint="eastAsia" w:ascii="仿宋" w:hAnsi="仿宋" w:eastAsia="仿宋" w:cs="仿宋"/>
          <w:spacing w:val="-31"/>
          <w:sz w:val="30"/>
        </w:rPr>
        <w:t>：</w:t>
      </w:r>
      <w:r>
        <w:rPr>
          <w:rFonts w:hint="eastAsia" w:ascii="仿宋" w:hAnsi="仿宋" w:eastAsia="仿宋" w:cs="仿宋"/>
          <w:spacing w:val="-31"/>
          <w:sz w:val="30"/>
          <w:u w:val="single"/>
        </w:rPr>
        <w:t xml:space="preserve"> </w:t>
      </w:r>
      <w:r>
        <w:rPr>
          <w:rFonts w:hint="eastAsia" w:ascii="仿宋" w:hAnsi="仿宋" w:eastAsia="仿宋" w:cs="仿宋"/>
          <w:spacing w:val="-31"/>
          <w:sz w:val="30"/>
          <w:u w:val="single"/>
        </w:rPr>
        <w:tab/>
      </w:r>
      <w:r>
        <w:rPr>
          <w:rFonts w:hint="eastAsia" w:ascii="仿宋" w:hAnsi="仿宋" w:eastAsia="仿宋" w:cs="仿宋"/>
          <w:sz w:val="30"/>
        </w:rPr>
        <w:t>公</w:t>
      </w:r>
      <w:r>
        <w:rPr>
          <w:rFonts w:hint="eastAsia" w:ascii="仿宋" w:hAnsi="仿宋" w:eastAsia="仿宋" w:cs="仿宋"/>
          <w:spacing w:val="-31"/>
          <w:sz w:val="30"/>
        </w:rPr>
        <w:t>司</w:t>
      </w:r>
      <w:r>
        <w:rPr>
          <w:rFonts w:hint="eastAsia" w:ascii="仿宋" w:hAnsi="仿宋" w:eastAsia="仿宋" w:cs="仿宋"/>
          <w:sz w:val="30"/>
        </w:rPr>
        <w:t>（工厂</w:t>
      </w:r>
      <w:r>
        <w:rPr>
          <w:rFonts w:hint="eastAsia" w:ascii="仿宋" w:hAnsi="仿宋" w:eastAsia="仿宋" w:cs="仿宋"/>
          <w:spacing w:val="-31"/>
          <w:sz w:val="30"/>
        </w:rPr>
        <w:t>）</w:t>
      </w:r>
      <w:r>
        <w:rPr>
          <w:rFonts w:hint="eastAsia" w:ascii="仿宋" w:hAnsi="仿宋" w:eastAsia="仿宋" w:cs="仿宋"/>
          <w:sz w:val="30"/>
        </w:rPr>
        <w:t>的</w:t>
      </w:r>
      <w:r>
        <w:rPr>
          <w:rFonts w:hint="eastAsia" w:ascii="仿宋" w:hAnsi="仿宋" w:eastAsia="仿宋" w:cs="仿宋"/>
          <w:sz w:val="30"/>
          <w:u w:val="single"/>
        </w:rPr>
        <w:t xml:space="preserve"> </w:t>
      </w:r>
      <w:r>
        <w:rPr>
          <w:rFonts w:hint="eastAsia" w:ascii="仿宋" w:hAnsi="仿宋" w:eastAsia="仿宋" w:cs="仿宋"/>
          <w:sz w:val="30"/>
          <w:u w:val="single"/>
        </w:rPr>
        <w:tab/>
      </w:r>
      <w:r>
        <w:rPr>
          <w:rFonts w:hint="eastAsia" w:ascii="仿宋" w:hAnsi="仿宋" w:eastAsia="仿宋" w:cs="仿宋"/>
          <w:sz w:val="30"/>
        </w:rPr>
        <w:t>（法人</w:t>
      </w:r>
    </w:p>
    <w:p>
      <w:pPr>
        <w:pStyle w:val="8"/>
        <w:spacing w:before="9"/>
        <w:rPr>
          <w:rFonts w:hint="eastAsia" w:ascii="仿宋" w:hAnsi="仿宋" w:eastAsia="仿宋" w:cs="仿宋"/>
          <w:sz w:val="12"/>
        </w:rPr>
      </w:pPr>
    </w:p>
    <w:p>
      <w:pPr>
        <w:tabs>
          <w:tab w:val="left" w:pos="7505"/>
        </w:tabs>
        <w:spacing w:before="68"/>
        <w:ind w:left="782" w:right="0" w:firstLine="0"/>
        <w:jc w:val="left"/>
        <w:rPr>
          <w:rFonts w:hint="eastAsia" w:ascii="仿宋" w:hAnsi="仿宋" w:eastAsia="仿宋" w:cs="仿宋"/>
          <w:sz w:val="30"/>
        </w:rPr>
      </w:pPr>
      <w:r>
        <w:rPr>
          <w:rFonts w:hint="eastAsia" w:ascii="仿宋" w:hAnsi="仿宋" w:eastAsia="仿宋" w:cs="仿宋"/>
          <w:w w:val="100"/>
          <w:sz w:val="30"/>
        </w:rPr>
        <w:t>代表姓名、职务</w:t>
      </w:r>
      <w:r>
        <w:rPr>
          <w:rFonts w:hint="eastAsia" w:ascii="仿宋" w:hAnsi="仿宋" w:eastAsia="仿宋" w:cs="仿宋"/>
          <w:spacing w:val="-151"/>
          <w:w w:val="100"/>
          <w:sz w:val="30"/>
        </w:rPr>
        <w:t>）</w:t>
      </w:r>
      <w:r>
        <w:rPr>
          <w:rFonts w:hint="eastAsia" w:ascii="仿宋" w:hAnsi="仿宋" w:eastAsia="仿宋" w:cs="仿宋"/>
          <w:w w:val="100"/>
          <w:sz w:val="30"/>
        </w:rPr>
        <w:t>（纳税</w:t>
      </w:r>
      <w:r>
        <w:rPr>
          <w:rFonts w:hint="eastAsia" w:ascii="仿宋" w:hAnsi="仿宋" w:eastAsia="仿宋" w:cs="仿宋"/>
          <w:spacing w:val="14"/>
          <w:w w:val="100"/>
          <w:sz w:val="30"/>
        </w:rPr>
        <w:t>人</w:t>
      </w:r>
      <w:r>
        <w:rPr>
          <w:rFonts w:hint="eastAsia" w:ascii="仿宋" w:hAnsi="仿宋" w:eastAsia="仿宋" w:cs="仿宋"/>
          <w:w w:val="100"/>
          <w:sz w:val="30"/>
        </w:rPr>
        <w:t>识别号</w:t>
      </w:r>
      <w:r>
        <w:rPr>
          <w:rFonts w:hint="eastAsia" w:ascii="仿宋" w:hAnsi="仿宋" w:eastAsia="仿宋" w:cs="仿宋"/>
          <w:spacing w:val="-2"/>
          <w:w w:val="100"/>
          <w:sz w:val="30"/>
        </w:rPr>
        <w:t>：</w:t>
      </w:r>
      <w:r>
        <w:rPr>
          <w:rFonts w:hint="eastAsia" w:ascii="仿宋" w:hAnsi="仿宋" w:eastAsia="仿宋" w:cs="仿宋"/>
          <w:w w:val="100"/>
          <w:sz w:val="30"/>
          <w:u w:val="single"/>
        </w:rPr>
        <w:t xml:space="preserve"> </w:t>
      </w:r>
      <w:r>
        <w:rPr>
          <w:rFonts w:hint="eastAsia" w:ascii="仿宋" w:hAnsi="仿宋" w:eastAsia="仿宋" w:cs="仿宋"/>
          <w:sz w:val="30"/>
          <w:u w:val="single"/>
        </w:rPr>
        <w:tab/>
      </w:r>
      <w:r>
        <w:rPr>
          <w:rFonts w:hint="eastAsia" w:ascii="仿宋" w:hAnsi="仿宋" w:eastAsia="仿宋" w:cs="仿宋"/>
          <w:spacing w:val="5"/>
          <w:sz w:val="30"/>
        </w:rPr>
        <w:t xml:space="preserve"> </w:t>
      </w:r>
      <w:r>
        <w:rPr>
          <w:rFonts w:hint="eastAsia" w:ascii="仿宋" w:hAnsi="仿宋" w:eastAsia="仿宋" w:cs="仿宋"/>
          <w:w w:val="100"/>
          <w:sz w:val="30"/>
        </w:rPr>
        <w:t>）代表本公</w:t>
      </w:r>
    </w:p>
    <w:p>
      <w:pPr>
        <w:pStyle w:val="8"/>
        <w:spacing w:before="12"/>
        <w:rPr>
          <w:rFonts w:hint="eastAsia" w:ascii="仿宋" w:hAnsi="仿宋" w:eastAsia="仿宋" w:cs="仿宋"/>
          <w:sz w:val="13"/>
        </w:rPr>
      </w:pPr>
    </w:p>
    <w:p>
      <w:pPr>
        <w:tabs>
          <w:tab w:val="left" w:pos="6113"/>
        </w:tabs>
        <w:spacing w:before="68"/>
        <w:ind w:left="782" w:right="0" w:firstLine="0"/>
        <w:jc w:val="left"/>
        <w:rPr>
          <w:rFonts w:hint="eastAsia" w:ascii="仿宋" w:hAnsi="仿宋" w:eastAsia="仿宋" w:cs="仿宋"/>
          <w:sz w:val="30"/>
        </w:rPr>
      </w:pPr>
      <w:r>
        <w:rPr>
          <w:rFonts w:hint="eastAsia" w:ascii="仿宋" w:hAnsi="仿宋" w:eastAsia="仿宋" w:cs="仿宋"/>
          <w:spacing w:val="-16"/>
          <w:sz w:val="30"/>
        </w:rPr>
        <w:t>司</w:t>
      </w:r>
      <w:r>
        <w:rPr>
          <w:rFonts w:hint="eastAsia" w:ascii="仿宋" w:hAnsi="仿宋" w:eastAsia="仿宋" w:cs="仿宋"/>
          <w:sz w:val="30"/>
        </w:rPr>
        <w:t>（工厂</w:t>
      </w:r>
      <w:r>
        <w:rPr>
          <w:rFonts w:hint="eastAsia" w:ascii="仿宋" w:hAnsi="仿宋" w:eastAsia="仿宋" w:cs="仿宋"/>
          <w:spacing w:val="-16"/>
          <w:sz w:val="30"/>
        </w:rPr>
        <w:t>）</w:t>
      </w:r>
      <w:r>
        <w:rPr>
          <w:rFonts w:hint="eastAsia" w:ascii="仿宋" w:hAnsi="仿宋" w:eastAsia="仿宋" w:cs="仿宋"/>
          <w:sz w:val="30"/>
        </w:rPr>
        <w:t>授权本公</w:t>
      </w:r>
      <w:r>
        <w:rPr>
          <w:rFonts w:hint="eastAsia" w:ascii="仿宋" w:hAnsi="仿宋" w:eastAsia="仿宋" w:cs="仿宋"/>
          <w:spacing w:val="-16"/>
          <w:sz w:val="30"/>
        </w:rPr>
        <w:t>司</w:t>
      </w:r>
      <w:r>
        <w:rPr>
          <w:rFonts w:hint="eastAsia" w:ascii="仿宋" w:hAnsi="仿宋" w:eastAsia="仿宋" w:cs="仿宋"/>
          <w:sz w:val="30"/>
        </w:rPr>
        <w:t>（工厂</w:t>
      </w:r>
      <w:r>
        <w:rPr>
          <w:rFonts w:hint="eastAsia" w:ascii="仿宋" w:hAnsi="仿宋" w:eastAsia="仿宋" w:cs="仿宋"/>
          <w:spacing w:val="-17"/>
          <w:sz w:val="30"/>
        </w:rPr>
        <w:t>）</w:t>
      </w:r>
      <w:r>
        <w:rPr>
          <w:rFonts w:hint="eastAsia" w:ascii="仿宋" w:hAnsi="仿宋" w:eastAsia="仿宋" w:cs="仿宋"/>
          <w:spacing w:val="-17"/>
          <w:sz w:val="30"/>
          <w:u w:val="single"/>
        </w:rPr>
        <w:t xml:space="preserve"> </w:t>
      </w:r>
      <w:r>
        <w:rPr>
          <w:rFonts w:hint="eastAsia" w:ascii="仿宋" w:hAnsi="仿宋" w:eastAsia="仿宋" w:cs="仿宋"/>
          <w:spacing w:val="-17"/>
          <w:sz w:val="30"/>
          <w:u w:val="single"/>
        </w:rPr>
        <w:tab/>
      </w:r>
      <w:r>
        <w:rPr>
          <w:rFonts w:hint="eastAsia" w:ascii="仿宋" w:hAnsi="仿宋" w:eastAsia="仿宋" w:cs="仿宋"/>
          <w:sz w:val="30"/>
        </w:rPr>
        <w:t>（被授权人的姓名</w:t>
      </w:r>
      <w:r>
        <w:rPr>
          <w:rFonts w:hint="eastAsia" w:ascii="仿宋" w:hAnsi="仿宋" w:eastAsia="仿宋" w:cs="仿宋"/>
          <w:spacing w:val="-16"/>
          <w:sz w:val="30"/>
        </w:rPr>
        <w:t>、</w:t>
      </w:r>
      <w:r>
        <w:rPr>
          <w:rFonts w:hint="eastAsia" w:ascii="仿宋" w:hAnsi="仿宋" w:eastAsia="仿宋" w:cs="仿宋"/>
          <w:sz w:val="30"/>
        </w:rPr>
        <w:t>职</w:t>
      </w:r>
    </w:p>
    <w:p>
      <w:pPr>
        <w:pStyle w:val="8"/>
        <w:spacing w:before="9"/>
        <w:rPr>
          <w:rFonts w:hint="eastAsia" w:ascii="仿宋" w:hAnsi="仿宋" w:eastAsia="仿宋" w:cs="仿宋"/>
          <w:sz w:val="12"/>
        </w:rPr>
      </w:pPr>
    </w:p>
    <w:p>
      <w:pPr>
        <w:tabs>
          <w:tab w:val="left" w:pos="9113"/>
        </w:tabs>
        <w:spacing w:before="68"/>
        <w:ind w:left="782" w:right="0" w:firstLine="0"/>
        <w:jc w:val="left"/>
        <w:rPr>
          <w:rFonts w:hint="eastAsia" w:ascii="仿宋" w:hAnsi="仿宋" w:eastAsia="仿宋" w:cs="仿宋"/>
          <w:sz w:val="30"/>
        </w:rPr>
      </w:pPr>
      <w:r>
        <w:rPr>
          <w:rFonts w:hint="eastAsia" w:ascii="仿宋" w:hAnsi="仿宋" w:eastAsia="仿宋" w:cs="仿宋"/>
          <w:sz w:val="30"/>
        </w:rPr>
        <w:t>务）为本公司（工厂）的合法代理人，参</w:t>
      </w:r>
      <w:r>
        <w:rPr>
          <w:rFonts w:hint="eastAsia" w:ascii="仿宋" w:hAnsi="仿宋" w:eastAsia="仿宋" w:cs="仿宋"/>
          <w:spacing w:val="-3"/>
          <w:sz w:val="30"/>
        </w:rPr>
        <w:t>加</w:t>
      </w:r>
      <w:r>
        <w:rPr>
          <w:rFonts w:hint="eastAsia" w:ascii="仿宋" w:hAnsi="仿宋" w:eastAsia="仿宋" w:cs="仿宋"/>
          <w:sz w:val="30"/>
          <w:u w:val="single"/>
        </w:rPr>
        <w:t xml:space="preserve"> </w:t>
      </w:r>
      <w:r>
        <w:rPr>
          <w:rFonts w:hint="eastAsia" w:ascii="仿宋" w:hAnsi="仿宋" w:eastAsia="仿宋" w:cs="仿宋"/>
          <w:sz w:val="30"/>
          <w:u w:val="single"/>
        </w:rPr>
        <w:tab/>
      </w:r>
    </w:p>
    <w:p>
      <w:pPr>
        <w:pStyle w:val="8"/>
        <w:spacing w:before="6"/>
        <w:rPr>
          <w:rFonts w:hint="eastAsia" w:ascii="仿宋" w:hAnsi="仿宋" w:eastAsia="仿宋" w:cs="仿宋"/>
          <w:sz w:val="15"/>
        </w:rPr>
      </w:pPr>
    </w:p>
    <w:p>
      <w:pPr>
        <w:tabs>
          <w:tab w:val="left" w:pos="5959"/>
        </w:tabs>
        <w:spacing w:before="68"/>
        <w:ind w:left="782" w:right="0" w:firstLine="0"/>
        <w:jc w:val="left"/>
        <w:rPr>
          <w:rFonts w:hint="eastAsia" w:ascii="仿宋" w:hAnsi="仿宋" w:eastAsia="仿宋" w:cs="仿宋"/>
          <w:sz w:val="30"/>
        </w:rPr>
      </w:pPr>
      <w:r>
        <w:rPr>
          <w:rFonts w:hint="eastAsia" w:ascii="仿宋" w:hAnsi="仿宋" w:eastAsia="仿宋" w:cs="仿宋"/>
          <w:w w:val="100"/>
          <w:sz w:val="30"/>
          <w:u w:val="single"/>
        </w:rPr>
        <w:t xml:space="preserve"> </w:t>
      </w:r>
      <w:r>
        <w:rPr>
          <w:rFonts w:hint="eastAsia" w:ascii="仿宋" w:hAnsi="仿宋" w:eastAsia="仿宋" w:cs="仿宋"/>
          <w:sz w:val="30"/>
          <w:u w:val="single"/>
        </w:rPr>
        <w:tab/>
      </w:r>
      <w:r>
        <w:rPr>
          <w:rFonts w:hint="eastAsia" w:ascii="仿宋" w:hAnsi="仿宋" w:eastAsia="仿宋" w:cs="仿宋"/>
          <w:spacing w:val="4"/>
          <w:sz w:val="30"/>
        </w:rPr>
        <w:t xml:space="preserve"> 采购项目活动</w:t>
      </w:r>
      <w:r>
        <w:rPr>
          <w:rFonts w:hint="eastAsia" w:ascii="仿宋" w:hAnsi="仿宋" w:eastAsia="仿宋" w:cs="仿宋"/>
          <w:spacing w:val="14"/>
          <w:sz w:val="30"/>
        </w:rPr>
        <w:t>（</w:t>
      </w:r>
      <w:r>
        <w:rPr>
          <w:rFonts w:hint="eastAsia" w:ascii="仿宋" w:hAnsi="仿宋" w:eastAsia="仿宋" w:cs="仿宋"/>
          <w:sz w:val="30"/>
        </w:rPr>
        <w:t>项目编</w:t>
      </w:r>
    </w:p>
    <w:p>
      <w:pPr>
        <w:pStyle w:val="8"/>
        <w:spacing w:before="12"/>
        <w:rPr>
          <w:rFonts w:hint="eastAsia" w:ascii="仿宋" w:hAnsi="仿宋" w:eastAsia="仿宋" w:cs="仿宋"/>
          <w:sz w:val="13"/>
        </w:rPr>
      </w:pPr>
    </w:p>
    <w:p>
      <w:pPr>
        <w:tabs>
          <w:tab w:val="left" w:pos="3135"/>
        </w:tabs>
        <w:spacing w:before="68"/>
        <w:ind w:left="782" w:right="0" w:firstLine="0"/>
        <w:jc w:val="left"/>
        <w:rPr>
          <w:rFonts w:hint="eastAsia" w:ascii="仿宋" w:hAnsi="仿宋" w:eastAsia="仿宋" w:cs="仿宋"/>
          <w:sz w:val="30"/>
        </w:rPr>
      </w:pPr>
      <w:r>
        <w:rPr>
          <w:rFonts w:hint="eastAsia" w:ascii="仿宋" w:hAnsi="仿宋" w:eastAsia="仿宋" w:cs="仿宋"/>
          <w:sz w:val="30"/>
        </w:rPr>
        <w:t>号：</w:t>
      </w:r>
      <w:r>
        <w:rPr>
          <w:rFonts w:hint="eastAsia" w:ascii="仿宋" w:hAnsi="仿宋" w:eastAsia="仿宋" w:cs="仿宋"/>
          <w:sz w:val="30"/>
          <w:u w:val="single"/>
        </w:rPr>
        <w:t xml:space="preserve"> </w:t>
      </w:r>
      <w:r>
        <w:rPr>
          <w:rFonts w:hint="eastAsia" w:ascii="仿宋" w:hAnsi="仿宋" w:eastAsia="仿宋" w:cs="仿宋"/>
          <w:sz w:val="30"/>
          <w:u w:val="single"/>
        </w:rPr>
        <w:tab/>
      </w:r>
      <w:r>
        <w:rPr>
          <w:rFonts w:hint="eastAsia" w:ascii="仿宋" w:hAnsi="仿宋" w:eastAsia="仿宋" w:cs="仿宋"/>
          <w:spacing w:val="-136"/>
          <w:sz w:val="30"/>
        </w:rPr>
        <w:t>），</w:t>
      </w:r>
      <w:r>
        <w:rPr>
          <w:rFonts w:hint="eastAsia" w:ascii="仿宋" w:hAnsi="仿宋" w:eastAsia="仿宋" w:cs="仿宋"/>
          <w:sz w:val="30"/>
        </w:rPr>
        <w:t>全权代表本公司处理投标过程的一切事宜，</w:t>
      </w:r>
    </w:p>
    <w:p>
      <w:pPr>
        <w:pStyle w:val="8"/>
        <w:spacing w:before="6"/>
        <w:rPr>
          <w:rFonts w:hint="eastAsia" w:ascii="仿宋" w:hAnsi="仿宋" w:eastAsia="仿宋" w:cs="仿宋"/>
          <w:sz w:val="13"/>
        </w:rPr>
      </w:pPr>
    </w:p>
    <w:p>
      <w:pPr>
        <w:spacing w:before="58" w:line="388" w:lineRule="auto"/>
        <w:ind w:left="782" w:right="652" w:firstLine="0"/>
        <w:jc w:val="both"/>
        <w:rPr>
          <w:rFonts w:hint="eastAsia" w:ascii="仿宋" w:hAnsi="仿宋" w:eastAsia="仿宋" w:cs="仿宋"/>
          <w:sz w:val="30"/>
        </w:rPr>
      </w:pPr>
      <w:r>
        <w:rPr>
          <w:rFonts w:hint="eastAsia" w:ascii="仿宋" w:hAnsi="仿宋" w:eastAsia="仿宋" w:cs="仿宋"/>
          <w:spacing w:val="-8"/>
          <w:sz w:val="30"/>
        </w:rPr>
        <w:t>包括但不限于：投标、参与开标、谈判、签约等。供应商代表在</w:t>
      </w:r>
      <w:r>
        <w:rPr>
          <w:rFonts w:hint="eastAsia" w:ascii="仿宋" w:hAnsi="仿宋" w:eastAsia="仿宋" w:cs="仿宋"/>
          <w:spacing w:val="-12"/>
          <w:sz w:val="30"/>
        </w:rPr>
        <w:t>投标过程中所签署的一切文件和处理与之有关的一切事务，本公</w:t>
      </w:r>
      <w:r>
        <w:rPr>
          <w:rFonts w:hint="eastAsia" w:ascii="仿宋" w:hAnsi="仿宋" w:eastAsia="仿宋" w:cs="仿宋"/>
          <w:spacing w:val="-22"/>
          <w:sz w:val="30"/>
        </w:rPr>
        <w:t>司均予以认可并对此承担责任。被授权人无转委托权。特此授权。</w:t>
      </w:r>
    </w:p>
    <w:p>
      <w:pPr>
        <w:spacing w:before="9" w:line="393" w:lineRule="auto"/>
        <w:ind w:left="1428" w:right="4573" w:firstLine="0"/>
        <w:jc w:val="left"/>
        <w:rPr>
          <w:rFonts w:hint="eastAsia" w:ascii="仿宋" w:hAnsi="仿宋" w:eastAsia="仿宋" w:cs="仿宋"/>
          <w:sz w:val="30"/>
        </w:rPr>
      </w:pPr>
      <w:r>
        <w:rPr>
          <w:rFonts w:hint="eastAsia" w:ascii="仿宋" w:hAnsi="仿宋" w:eastAsia="仿宋" w:cs="仿宋"/>
          <w:sz w:val="30"/>
        </w:rPr>
        <w:t>本授权书自出具之日起生效。特此声明。</w:t>
      </w:r>
    </w:p>
    <w:p>
      <w:pPr>
        <w:spacing w:before="0" w:line="370" w:lineRule="exact"/>
        <w:ind w:left="1428" w:right="0" w:firstLine="0"/>
        <w:jc w:val="left"/>
        <w:rPr>
          <w:rFonts w:hint="eastAsia" w:ascii="仿宋" w:hAnsi="仿宋" w:eastAsia="仿宋" w:cs="仿宋"/>
          <w:sz w:val="30"/>
        </w:rPr>
      </w:pPr>
      <w:r>
        <w:rPr>
          <w:rFonts w:hint="eastAsia" w:ascii="仿宋" w:hAnsi="仿宋" w:eastAsia="仿宋" w:cs="仿宋"/>
          <w:sz w:val="30"/>
        </w:rPr>
        <w:t>法人代表（签字或盖章</w:t>
      </w:r>
      <w:r>
        <w:rPr>
          <w:rFonts w:hint="eastAsia" w:ascii="仿宋" w:hAnsi="仿宋" w:eastAsia="仿宋" w:cs="仿宋"/>
          <w:spacing w:val="-151"/>
          <w:sz w:val="30"/>
        </w:rPr>
        <w:t>）：</w:t>
      </w:r>
    </w:p>
    <w:p>
      <w:pPr>
        <w:spacing w:before="246" w:line="384" w:lineRule="auto"/>
        <w:ind w:left="1428" w:right="5175" w:firstLine="0"/>
        <w:jc w:val="left"/>
        <w:rPr>
          <w:rFonts w:hint="eastAsia" w:ascii="仿宋" w:hAnsi="仿宋" w:eastAsia="仿宋" w:cs="仿宋"/>
          <w:sz w:val="30"/>
        </w:rPr>
      </w:pPr>
      <w:r>
        <w:rPr>
          <w:rFonts w:hint="eastAsia" w:ascii="仿宋" w:hAnsi="仿宋" w:eastAsia="仿宋" w:cs="仿宋"/>
          <w:sz w:val="30"/>
        </w:rPr>
        <w:t>供应商名称(加盖公章)： 授权委托日期：</w:t>
      </w:r>
    </w:p>
    <w:p>
      <w:pPr>
        <w:pStyle w:val="8"/>
        <w:rPr>
          <w:rFonts w:hint="eastAsia" w:ascii="仿宋" w:hAnsi="仿宋" w:eastAsia="仿宋" w:cs="仿宋"/>
          <w:sz w:val="30"/>
        </w:rPr>
      </w:pPr>
    </w:p>
    <w:p>
      <w:pPr>
        <w:spacing w:before="262"/>
        <w:ind w:left="782" w:right="0" w:firstLine="0"/>
        <w:jc w:val="left"/>
        <w:rPr>
          <w:rFonts w:hint="eastAsia" w:ascii="仿宋" w:hAnsi="仿宋" w:eastAsia="仿宋" w:cs="仿宋"/>
          <w:sz w:val="30"/>
        </w:rPr>
      </w:pPr>
      <w:r>
        <w:rPr>
          <w:rFonts w:hint="eastAsia" w:ascii="仿宋" w:hAnsi="仿宋" w:eastAsia="仿宋" w:cs="仿宋"/>
          <w:sz w:val="30"/>
        </w:rPr>
        <w:t>附件：供应商法定代表人、被授权代表人身份证复印件。</w:t>
      </w:r>
    </w:p>
    <w:p>
      <w:pPr>
        <w:spacing w:after="0"/>
        <w:jc w:val="left"/>
        <w:rPr>
          <w:rFonts w:hint="eastAsia" w:ascii="仿宋" w:hAnsi="仿宋" w:eastAsia="仿宋" w:cs="仿宋"/>
          <w:sz w:val="30"/>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p>
    <w:p>
      <w:pPr>
        <w:spacing w:before="31"/>
        <w:ind w:left="738" w:right="606" w:firstLine="0"/>
        <w:jc w:val="center"/>
        <w:rPr>
          <w:rFonts w:hint="eastAsia" w:ascii="仿宋" w:hAnsi="仿宋" w:eastAsia="仿宋" w:cs="仿宋"/>
          <w:b/>
          <w:sz w:val="31"/>
        </w:rPr>
      </w:pPr>
      <w:bookmarkStart w:id="23" w:name="二、报价函格式"/>
      <w:bookmarkEnd w:id="23"/>
      <w:bookmarkStart w:id="24" w:name="_bookmark11"/>
      <w:bookmarkEnd w:id="24"/>
      <w:r>
        <w:rPr>
          <w:rFonts w:hint="eastAsia" w:ascii="仿宋" w:hAnsi="仿宋" w:eastAsia="仿宋" w:cs="仿宋"/>
          <w:b/>
          <w:sz w:val="31"/>
        </w:rPr>
        <w:t>二、报价函格式</w:t>
      </w:r>
      <w:r>
        <w:rPr>
          <w:rFonts w:hint="eastAsia" w:ascii="仿宋" w:hAnsi="仿宋" w:eastAsia="仿宋" w:cs="仿宋"/>
          <w:b/>
          <w:w w:val="100"/>
          <w:sz w:val="31"/>
        </w:rPr>
        <w:t xml:space="preserve"> </w:t>
      </w:r>
    </w:p>
    <w:p>
      <w:pPr>
        <w:pStyle w:val="8"/>
        <w:rPr>
          <w:rFonts w:hint="eastAsia" w:ascii="仿宋" w:hAnsi="仿宋" w:eastAsia="仿宋" w:cs="仿宋"/>
          <w:b/>
          <w:sz w:val="32"/>
        </w:rPr>
      </w:pPr>
    </w:p>
    <w:p>
      <w:pPr>
        <w:pStyle w:val="8"/>
        <w:spacing w:before="8"/>
        <w:rPr>
          <w:rFonts w:hint="eastAsia" w:ascii="仿宋" w:hAnsi="仿宋" w:eastAsia="仿宋" w:cs="仿宋"/>
          <w:b/>
          <w:sz w:val="25"/>
        </w:rPr>
      </w:pPr>
    </w:p>
    <w:p>
      <w:pPr>
        <w:tabs>
          <w:tab w:val="left" w:pos="3335"/>
        </w:tabs>
        <w:spacing w:before="1"/>
        <w:ind w:left="782" w:right="0" w:firstLine="0"/>
        <w:jc w:val="left"/>
        <w:rPr>
          <w:rFonts w:hint="eastAsia" w:ascii="仿宋" w:hAnsi="仿宋" w:eastAsia="仿宋" w:cs="仿宋"/>
          <w:sz w:val="30"/>
        </w:rPr>
      </w:pPr>
      <w:r>
        <w:rPr>
          <w:rFonts w:hint="eastAsia" w:ascii="仿宋" w:hAnsi="仿宋" w:eastAsia="仿宋" w:cs="仿宋"/>
          <w:sz w:val="30"/>
        </w:rPr>
        <w:t>致：</w:t>
      </w:r>
      <w:r>
        <w:rPr>
          <w:rFonts w:hint="eastAsia" w:ascii="仿宋" w:hAnsi="仿宋" w:eastAsia="仿宋" w:cs="仿宋"/>
          <w:sz w:val="30"/>
          <w:u w:val="single"/>
        </w:rPr>
        <w:t xml:space="preserve"> </w:t>
      </w:r>
      <w:r>
        <w:rPr>
          <w:rFonts w:hint="eastAsia" w:ascii="仿宋" w:hAnsi="仿宋" w:eastAsia="仿宋" w:cs="仿宋"/>
          <w:sz w:val="30"/>
          <w:u w:val="single"/>
        </w:rPr>
        <w:tab/>
      </w:r>
      <w:r>
        <w:rPr>
          <w:rFonts w:hint="eastAsia" w:ascii="仿宋" w:hAnsi="仿宋" w:eastAsia="仿宋" w:cs="仿宋"/>
          <w:sz w:val="30"/>
        </w:rPr>
        <w:t>（采购人）</w:t>
      </w:r>
    </w:p>
    <w:p>
      <w:pPr>
        <w:pStyle w:val="8"/>
        <w:spacing w:before="6"/>
        <w:rPr>
          <w:rFonts w:hint="eastAsia" w:ascii="仿宋" w:hAnsi="仿宋" w:eastAsia="仿宋" w:cs="仿宋"/>
          <w:sz w:val="13"/>
        </w:rPr>
      </w:pPr>
    </w:p>
    <w:p>
      <w:pPr>
        <w:tabs>
          <w:tab w:val="left" w:pos="5708"/>
          <w:tab w:val="left" w:pos="7765"/>
        </w:tabs>
        <w:spacing w:before="58" w:line="393" w:lineRule="auto"/>
        <w:ind w:left="782" w:right="639" w:firstLine="645"/>
        <w:jc w:val="left"/>
        <w:rPr>
          <w:rFonts w:hint="eastAsia" w:ascii="仿宋" w:hAnsi="仿宋" w:eastAsia="仿宋" w:cs="仿宋"/>
          <w:sz w:val="30"/>
        </w:rPr>
      </w:pPr>
      <w:r>
        <w:rPr>
          <w:rFonts w:hint="eastAsia" w:ascii="仿宋" w:hAnsi="仿宋" w:eastAsia="仿宋" w:cs="仿宋"/>
          <w:sz w:val="30"/>
        </w:rPr>
        <w:t>1、按询价文件规定提供交付的货物（包括安装调试售后服务等工作</w:t>
      </w:r>
      <w:r>
        <w:rPr>
          <w:rFonts w:hint="eastAsia" w:ascii="仿宋" w:hAnsi="仿宋" w:eastAsia="仿宋" w:cs="仿宋"/>
          <w:spacing w:val="-46"/>
          <w:sz w:val="30"/>
        </w:rPr>
        <w:t>）</w:t>
      </w:r>
      <w:r>
        <w:rPr>
          <w:rFonts w:hint="eastAsia" w:ascii="仿宋" w:hAnsi="仿宋" w:eastAsia="仿宋" w:cs="仿宋"/>
          <w:sz w:val="30"/>
        </w:rPr>
        <w:t>投标总价</w:t>
      </w:r>
      <w:r>
        <w:rPr>
          <w:rFonts w:hint="eastAsia" w:ascii="仿宋" w:hAnsi="仿宋" w:eastAsia="仿宋" w:cs="仿宋"/>
          <w:spacing w:val="-46"/>
          <w:sz w:val="30"/>
        </w:rPr>
        <w:t>为</w:t>
      </w:r>
      <w:r>
        <w:rPr>
          <w:rFonts w:hint="eastAsia" w:ascii="仿宋" w:hAnsi="仿宋" w:eastAsia="仿宋" w:cs="仿宋"/>
          <w:sz w:val="30"/>
        </w:rPr>
        <w:t>（大写</w:t>
      </w:r>
      <w:r>
        <w:rPr>
          <w:rFonts w:hint="eastAsia" w:ascii="仿宋" w:hAnsi="仿宋" w:eastAsia="仿宋" w:cs="仿宋"/>
          <w:sz w:val="30"/>
          <w:u w:val="single"/>
        </w:rPr>
        <w:t>）</w:t>
      </w:r>
      <w:r>
        <w:rPr>
          <w:rFonts w:hint="eastAsia" w:ascii="仿宋" w:hAnsi="仿宋" w:eastAsia="仿宋" w:cs="仿宋"/>
          <w:sz w:val="30"/>
          <w:u w:val="single"/>
        </w:rPr>
        <w:tab/>
      </w:r>
      <w:r>
        <w:rPr>
          <w:rFonts w:hint="eastAsia" w:ascii="仿宋" w:hAnsi="仿宋" w:eastAsia="仿宋" w:cs="仿宋"/>
          <w:sz w:val="30"/>
          <w:u w:val="single"/>
        </w:rPr>
        <w:t>（</w:t>
      </w:r>
      <w:r>
        <w:rPr>
          <w:rFonts w:hint="eastAsia" w:ascii="仿宋" w:hAnsi="仿宋" w:eastAsia="仿宋" w:cs="仿宋"/>
          <w:sz w:val="30"/>
        </w:rPr>
        <w:t>小写</w:t>
      </w:r>
      <w:r>
        <w:rPr>
          <w:rFonts w:hint="eastAsia" w:ascii="仿宋" w:hAnsi="仿宋" w:eastAsia="仿宋" w:cs="仿宋"/>
          <w:sz w:val="30"/>
          <w:u w:val="single"/>
        </w:rPr>
        <w:t>）</w:t>
      </w:r>
      <w:r>
        <w:rPr>
          <w:rFonts w:hint="eastAsia" w:ascii="仿宋" w:hAnsi="仿宋" w:eastAsia="仿宋" w:cs="仿宋"/>
          <w:sz w:val="30"/>
          <w:u w:val="single"/>
        </w:rPr>
        <w:tab/>
      </w:r>
      <w:r>
        <w:rPr>
          <w:rFonts w:hint="eastAsia" w:ascii="仿宋" w:hAnsi="仿宋" w:eastAsia="仿宋" w:cs="仿宋"/>
          <w:sz w:val="30"/>
        </w:rPr>
        <w:t>元人民币</w:t>
      </w:r>
      <w:r>
        <w:rPr>
          <w:rFonts w:hint="eastAsia" w:ascii="仿宋" w:hAnsi="仿宋" w:eastAsia="仿宋" w:cs="仿宋"/>
          <w:spacing w:val="-17"/>
          <w:sz w:val="30"/>
        </w:rPr>
        <w:t>。</w:t>
      </w:r>
    </w:p>
    <w:p>
      <w:pPr>
        <w:spacing w:before="0" w:line="370" w:lineRule="exact"/>
        <w:ind w:left="1428" w:right="0" w:firstLine="0"/>
        <w:jc w:val="left"/>
        <w:rPr>
          <w:rFonts w:hint="eastAsia" w:ascii="仿宋" w:hAnsi="仿宋" w:eastAsia="仿宋" w:cs="仿宋"/>
          <w:sz w:val="30"/>
        </w:rPr>
      </w:pPr>
      <w:r>
        <w:rPr>
          <w:rFonts w:hint="eastAsia" w:ascii="仿宋" w:hAnsi="仿宋" w:eastAsia="仿宋" w:cs="仿宋"/>
          <w:sz w:val="30"/>
        </w:rPr>
        <w:t>2、我方根据询价文件的规定，严格履行合同的责任和义务,</w:t>
      </w:r>
    </w:p>
    <w:p>
      <w:pPr>
        <w:spacing w:before="246" w:line="393" w:lineRule="auto"/>
        <w:ind w:left="782" w:right="790" w:firstLine="0"/>
        <w:jc w:val="left"/>
        <w:rPr>
          <w:rFonts w:hint="eastAsia" w:ascii="仿宋" w:hAnsi="仿宋" w:eastAsia="仿宋" w:cs="仿宋"/>
          <w:sz w:val="30"/>
        </w:rPr>
      </w:pPr>
      <w:r>
        <w:rPr>
          <w:rFonts w:hint="eastAsia" w:ascii="仿宋" w:hAnsi="仿宋" w:eastAsia="仿宋" w:cs="仿宋"/>
          <w:sz w:val="30"/>
        </w:rPr>
        <w:t>并保证于询价文件要求的日期内完成货物调试，并交付买方验收、使用。</w:t>
      </w:r>
    </w:p>
    <w:p>
      <w:pPr>
        <w:spacing w:before="0" w:line="370" w:lineRule="exact"/>
        <w:ind w:left="1428" w:right="0" w:firstLine="0"/>
        <w:jc w:val="left"/>
        <w:rPr>
          <w:rFonts w:hint="eastAsia" w:ascii="仿宋" w:hAnsi="仿宋" w:eastAsia="仿宋" w:cs="仿宋"/>
          <w:sz w:val="30"/>
        </w:rPr>
      </w:pPr>
      <w:r>
        <w:rPr>
          <w:rFonts w:hint="eastAsia" w:ascii="仿宋" w:hAnsi="仿宋" w:eastAsia="仿宋" w:cs="仿宋"/>
          <w:sz w:val="30"/>
        </w:rPr>
        <w:t>3、我方同意向贵方提供贵方可能另外要求的与其投标有关</w:t>
      </w:r>
    </w:p>
    <w:p>
      <w:pPr>
        <w:spacing w:before="246"/>
        <w:ind w:left="782" w:right="0" w:firstLine="0"/>
        <w:jc w:val="left"/>
        <w:rPr>
          <w:rFonts w:hint="eastAsia" w:ascii="仿宋" w:hAnsi="仿宋" w:eastAsia="仿宋" w:cs="仿宋"/>
          <w:sz w:val="30"/>
        </w:rPr>
      </w:pPr>
      <w:r>
        <w:rPr>
          <w:rFonts w:hint="eastAsia" w:ascii="仿宋" w:hAnsi="仿宋" w:eastAsia="仿宋" w:cs="仿宋"/>
          <w:sz w:val="30"/>
        </w:rPr>
        <w:t>的任何证据或资料。</w:t>
      </w:r>
    </w:p>
    <w:p>
      <w:pPr>
        <w:spacing w:before="231"/>
        <w:ind w:left="1428" w:right="0" w:firstLine="0"/>
        <w:jc w:val="left"/>
        <w:rPr>
          <w:rFonts w:hint="eastAsia" w:ascii="仿宋" w:hAnsi="仿宋" w:eastAsia="仿宋" w:cs="仿宋"/>
          <w:sz w:val="30"/>
        </w:rPr>
      </w:pPr>
      <w:r>
        <w:rPr>
          <w:rFonts w:hint="eastAsia" w:ascii="仿宋" w:hAnsi="仿宋" w:eastAsia="仿宋" w:cs="仿宋"/>
          <w:sz w:val="30"/>
        </w:rPr>
        <w:t>4、我方完全理解贵方不一定接受最低报价的投标。</w:t>
      </w:r>
    </w:p>
    <w:p>
      <w:pPr>
        <w:pStyle w:val="8"/>
        <w:rPr>
          <w:rFonts w:hint="eastAsia" w:ascii="仿宋" w:hAnsi="仿宋" w:eastAsia="仿宋" w:cs="仿宋"/>
          <w:sz w:val="30"/>
        </w:rPr>
      </w:pPr>
    </w:p>
    <w:p>
      <w:pPr>
        <w:pStyle w:val="8"/>
        <w:spacing w:before="5"/>
        <w:rPr>
          <w:rFonts w:hint="eastAsia" w:ascii="仿宋" w:hAnsi="仿宋" w:eastAsia="仿宋" w:cs="仿宋"/>
          <w:sz w:val="38"/>
        </w:rPr>
      </w:pPr>
    </w:p>
    <w:p>
      <w:pPr>
        <w:tabs>
          <w:tab w:val="left" w:pos="4431"/>
        </w:tabs>
        <w:spacing w:before="0"/>
        <w:ind w:left="1428" w:right="0" w:firstLine="0"/>
        <w:jc w:val="left"/>
        <w:rPr>
          <w:rFonts w:hint="eastAsia" w:ascii="仿宋" w:hAnsi="仿宋" w:eastAsia="仿宋" w:cs="仿宋"/>
          <w:sz w:val="30"/>
        </w:rPr>
      </w:pPr>
      <w:r>
        <w:rPr>
          <w:rFonts w:hint="eastAsia" w:ascii="仿宋" w:hAnsi="仿宋" w:eastAsia="仿宋" w:cs="仿宋"/>
          <w:sz w:val="30"/>
        </w:rPr>
        <w:t>供 应</w:t>
      </w:r>
      <w:r>
        <w:rPr>
          <w:rFonts w:hint="eastAsia" w:ascii="仿宋" w:hAnsi="仿宋" w:eastAsia="仿宋" w:cs="仿宋"/>
          <w:spacing w:val="1"/>
          <w:sz w:val="30"/>
        </w:rPr>
        <w:t xml:space="preserve"> </w:t>
      </w:r>
      <w:r>
        <w:rPr>
          <w:rFonts w:hint="eastAsia" w:ascii="仿宋" w:hAnsi="仿宋" w:eastAsia="仿宋" w:cs="仿宋"/>
          <w:sz w:val="30"/>
        </w:rPr>
        <w:t>商：</w:t>
      </w:r>
      <w:r>
        <w:rPr>
          <w:rFonts w:hint="eastAsia" w:ascii="仿宋" w:hAnsi="仿宋" w:eastAsia="仿宋" w:cs="仿宋"/>
          <w:sz w:val="30"/>
          <w:u w:val="single"/>
        </w:rPr>
        <w:tab/>
      </w:r>
      <w:r>
        <w:rPr>
          <w:rFonts w:hint="eastAsia" w:ascii="仿宋" w:hAnsi="仿宋" w:eastAsia="仿宋" w:cs="仿宋"/>
          <w:sz w:val="30"/>
        </w:rPr>
        <w:t>（公章）</w:t>
      </w:r>
    </w:p>
    <w:p>
      <w:pPr>
        <w:pStyle w:val="8"/>
        <w:rPr>
          <w:rFonts w:hint="eastAsia" w:ascii="仿宋" w:hAnsi="仿宋" w:eastAsia="仿宋" w:cs="仿宋"/>
          <w:sz w:val="30"/>
        </w:rPr>
      </w:pPr>
    </w:p>
    <w:p>
      <w:pPr>
        <w:pStyle w:val="8"/>
        <w:spacing w:before="3"/>
        <w:rPr>
          <w:rFonts w:hint="eastAsia" w:ascii="仿宋" w:hAnsi="仿宋" w:eastAsia="仿宋" w:cs="仿宋"/>
          <w:sz w:val="37"/>
        </w:rPr>
      </w:pPr>
    </w:p>
    <w:p>
      <w:pPr>
        <w:tabs>
          <w:tab w:val="left" w:pos="600"/>
        </w:tabs>
        <w:spacing w:before="1"/>
        <w:ind w:left="0" w:right="1871" w:firstLine="0"/>
        <w:jc w:val="right"/>
        <w:rPr>
          <w:rFonts w:hint="eastAsia" w:ascii="仿宋" w:hAnsi="仿宋" w:eastAsia="仿宋" w:cs="仿宋"/>
          <w:sz w:val="30"/>
        </w:rPr>
      </w:pPr>
      <w:r>
        <w:rPr>
          <w:rFonts w:hint="eastAsia" w:ascii="仿宋" w:hAnsi="仿宋" w:eastAsia="仿宋" w:cs="仿宋"/>
          <w:sz w:val="30"/>
        </w:rPr>
        <w:t>日</w:t>
      </w:r>
      <w:r>
        <w:rPr>
          <w:rFonts w:hint="eastAsia" w:ascii="仿宋" w:hAnsi="仿宋" w:eastAsia="仿宋" w:cs="仿宋"/>
          <w:sz w:val="30"/>
        </w:rPr>
        <w:tab/>
      </w:r>
      <w:r>
        <w:rPr>
          <w:rFonts w:hint="eastAsia" w:ascii="仿宋" w:hAnsi="仿宋" w:eastAsia="仿宋" w:cs="仿宋"/>
          <w:sz w:val="30"/>
        </w:rPr>
        <w:t>期：</w:t>
      </w:r>
    </w:p>
    <w:p>
      <w:pPr>
        <w:spacing w:after="0"/>
        <w:jc w:val="right"/>
        <w:rPr>
          <w:rFonts w:hint="eastAsia" w:ascii="仿宋" w:hAnsi="仿宋" w:eastAsia="仿宋" w:cs="仿宋"/>
          <w:sz w:val="30"/>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p>
    <w:p>
      <w:pPr>
        <w:spacing w:before="31"/>
        <w:ind w:left="3290" w:right="0" w:firstLine="0"/>
        <w:jc w:val="left"/>
        <w:rPr>
          <w:rFonts w:hint="eastAsia" w:ascii="仿宋" w:hAnsi="仿宋" w:eastAsia="仿宋" w:cs="仿宋"/>
          <w:b/>
          <w:sz w:val="31"/>
        </w:rPr>
      </w:pPr>
      <w:bookmarkStart w:id="25" w:name="_bookmark12"/>
      <w:bookmarkEnd w:id="25"/>
      <w:bookmarkStart w:id="26" w:name="三、投标人诚信承诺书"/>
      <w:bookmarkEnd w:id="26"/>
      <w:r>
        <w:rPr>
          <w:rFonts w:hint="eastAsia" w:ascii="仿宋" w:hAnsi="仿宋" w:eastAsia="仿宋" w:cs="仿宋"/>
          <w:b/>
          <w:spacing w:val="15"/>
          <w:sz w:val="31"/>
        </w:rPr>
        <w:t>三、投标人诚信承诺书</w:t>
      </w:r>
    </w:p>
    <w:p>
      <w:pPr>
        <w:spacing w:before="114"/>
        <w:ind w:right="0"/>
        <w:jc w:val="left"/>
        <w:rPr>
          <w:rFonts w:hint="eastAsia" w:ascii="仿宋" w:hAnsi="仿宋" w:eastAsia="仿宋" w:cs="仿宋"/>
          <w:sz w:val="28"/>
        </w:rPr>
      </w:pPr>
      <w:r>
        <w:rPr>
          <w:rFonts w:hint="eastAsia" w:ascii="仿宋" w:hAnsi="仿宋" w:eastAsia="仿宋" w:cs="仿宋"/>
          <w:spacing w:val="-5"/>
          <w:sz w:val="28"/>
        </w:rPr>
        <w:t>我单位参加本次政府采购活动，郑重承诺如下：</w:t>
      </w:r>
      <w:r>
        <w:rPr>
          <w:rFonts w:hint="eastAsia" w:ascii="仿宋" w:hAnsi="仿宋" w:eastAsia="仿宋" w:cs="仿宋"/>
          <w:sz w:val="28"/>
        </w:rPr>
        <w:t xml:space="preserve"> </w:t>
      </w:r>
    </w:p>
    <w:p>
      <w:pPr>
        <w:spacing w:before="136" w:line="333" w:lineRule="auto"/>
        <w:ind w:right="787" w:firstLine="616" w:firstLineChars="200"/>
        <w:jc w:val="left"/>
        <w:rPr>
          <w:rFonts w:hint="eastAsia" w:ascii="仿宋" w:hAnsi="仿宋" w:eastAsia="仿宋" w:cs="仿宋"/>
          <w:spacing w:val="134"/>
          <w:sz w:val="28"/>
        </w:rPr>
      </w:pPr>
      <w:r>
        <w:rPr>
          <w:rFonts w:hint="eastAsia" w:ascii="仿宋" w:hAnsi="仿宋" w:eastAsia="仿宋" w:cs="仿宋"/>
          <w:spacing w:val="14"/>
          <w:sz w:val="28"/>
        </w:rPr>
        <w:t>1</w:t>
      </w:r>
      <w:r>
        <w:rPr>
          <w:rFonts w:hint="eastAsia" w:ascii="仿宋" w:hAnsi="仿宋" w:eastAsia="仿宋" w:cs="仿宋"/>
          <w:spacing w:val="-10"/>
          <w:sz w:val="28"/>
        </w:rPr>
        <w:t>. 本次投标提供的所有资料都是真实有效、准确完整。如发现提供</w:t>
      </w:r>
      <w:r>
        <w:rPr>
          <w:rFonts w:hint="eastAsia" w:ascii="仿宋" w:hAnsi="仿宋" w:eastAsia="仿宋" w:cs="仿宋"/>
          <w:spacing w:val="-15"/>
          <w:sz w:val="28"/>
        </w:rPr>
        <w:t xml:space="preserve">虚假资料或与事实不符，同意取消投标和中标候选人资格。    </w:t>
      </w:r>
      <w:r>
        <w:rPr>
          <w:rFonts w:hint="eastAsia" w:ascii="仿宋" w:hAnsi="仿宋" w:eastAsia="仿宋" w:cs="仿宋"/>
          <w:spacing w:val="134"/>
          <w:sz w:val="28"/>
        </w:rPr>
        <w:t xml:space="preserve">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2．本次投标绝无资质挂靠、串标、围标情形。否则，同意取消投标和中标候选人资格。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3．本次招标如我方为中标人，除不可抗力外，决不因任何其它原因放弃中标候选人资格。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5、我方中标后，严格按照招标文件和我单位投标文件的约定签订合同。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6、我方达不到招标公告投标人资格要求条件参与投标或被行政主管部门、监督管理部门等暂停、取消公共资源交易资格且在限制期内参与投标的，同意视为弄虚作假进行处理。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7、我方参加投标决不故意非实质性响应招标文件（如投标报价高于 或等于该项目最高投标限价等）。否则，同意视为串通投标进行处理。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8、我单位作为投诉人投诉时，投诉书上的法定代表人签字与我单位数字证书（CA 锁）内的法定代表人签字或其他文件中的法定代表人签字一致（系同一人所签）。否则视为弄虚作假。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9、如监管机构或其他利害关系人认为法定代表人的签字不是同一人所签或对签字有疑议时，投诉人应在被告知后的五个工作日内让其法定代表人到监管机构指定的地点进行字迹辨认和鉴定，否则视为投诉人弄虚作假。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10、我单位承诺符合《中华人民共和国政府采购法》第二十二条规定。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11、我单位承诺不存在以下不良信用记录情形：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（1）供应商被人民法院列入失信被执行人的；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(2）供应商或其法定代表人或拟派项目经理（项目负责人）被人民检察院列入行贿犯罪档案的；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(3）供应商被工商行政管理部门列入企业经营异常名录的；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(4）供应商被税务部门列入重大税收违法案件当事人名单的；    (5）供应商被政府采购监管部门列入政府采购严重违法失信行为记录名单的。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出现违反上述承诺情形之一的，我方还同意投标保证金不予退还并在 1 至 3 年内不参与阜阳市公共资源交易活动，愿意公开披露我单位违反承诺的不良行为信息，愿意接受处罚并承担所有经济损失和法律责任。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 xml:space="preserve">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投  标  人：</w:t>
      </w:r>
      <w:r>
        <w:rPr>
          <w:rFonts w:hint="eastAsia" w:ascii="仿宋" w:hAnsi="仿宋" w:eastAsia="仿宋" w:cs="仿宋"/>
          <w:spacing w:val="14"/>
          <w:sz w:val="28"/>
          <w:u w:val="single"/>
          <w:lang w:val="en-US" w:eastAsia="zh-CN"/>
        </w:rPr>
        <w:t xml:space="preserve">                   </w:t>
      </w:r>
      <w:r>
        <w:rPr>
          <w:rFonts w:hint="eastAsia" w:ascii="仿宋" w:hAnsi="仿宋" w:eastAsia="仿宋" w:cs="仿宋"/>
          <w:spacing w:val="14"/>
          <w:sz w:val="28"/>
        </w:rPr>
        <w:t xml:space="preserve">（盖单位章） </w:t>
      </w:r>
    </w:p>
    <w:p>
      <w:pPr>
        <w:spacing w:before="136" w:line="333" w:lineRule="auto"/>
        <w:ind w:right="787" w:firstLine="616" w:firstLineChars="200"/>
        <w:jc w:val="left"/>
        <w:rPr>
          <w:rFonts w:hint="eastAsia" w:ascii="仿宋" w:hAnsi="仿宋" w:eastAsia="仿宋" w:cs="仿宋"/>
          <w:spacing w:val="14"/>
          <w:sz w:val="28"/>
        </w:rPr>
      </w:pPr>
      <w:r>
        <w:rPr>
          <w:rFonts w:hint="eastAsia" w:ascii="仿宋" w:hAnsi="仿宋" w:eastAsia="仿宋" w:cs="仿宋"/>
          <w:spacing w:val="14"/>
          <w:sz w:val="28"/>
        </w:rPr>
        <w:t>法定代表人或其委托代理人：</w:t>
      </w:r>
      <w:r>
        <w:rPr>
          <w:rFonts w:hint="eastAsia" w:ascii="仿宋" w:hAnsi="仿宋" w:eastAsia="仿宋" w:cs="仿宋"/>
          <w:spacing w:val="14"/>
          <w:sz w:val="28"/>
          <w:u w:val="single"/>
          <w:lang w:val="en-US" w:eastAsia="zh-CN"/>
        </w:rPr>
        <w:t xml:space="preserve">           </w:t>
      </w:r>
      <w:r>
        <w:rPr>
          <w:rFonts w:hint="eastAsia" w:ascii="仿宋" w:hAnsi="仿宋" w:eastAsia="仿宋" w:cs="仿宋"/>
          <w:spacing w:val="14"/>
          <w:sz w:val="28"/>
        </w:rPr>
        <w:t xml:space="preserve">（签字或盖章） </w:t>
      </w:r>
    </w:p>
    <w:p>
      <w:pPr>
        <w:spacing w:before="136" w:line="333" w:lineRule="auto"/>
        <w:ind w:right="787" w:firstLine="6160" w:firstLineChars="2000"/>
        <w:jc w:val="left"/>
        <w:rPr>
          <w:rFonts w:hint="eastAsia" w:ascii="仿宋" w:hAnsi="仿宋" w:eastAsia="仿宋" w:cs="仿宋"/>
          <w:spacing w:val="14"/>
          <w:sz w:val="28"/>
        </w:rPr>
      </w:pPr>
      <w:r>
        <w:rPr>
          <w:rFonts w:hint="eastAsia" w:ascii="仿宋" w:hAnsi="仿宋" w:eastAsia="仿宋" w:cs="仿宋"/>
          <w:spacing w:val="14"/>
          <w:sz w:val="28"/>
        </w:rPr>
        <w:t xml:space="preserve">年 月 日 </w:t>
      </w:r>
    </w:p>
    <w:p>
      <w:pPr>
        <w:spacing w:before="136" w:line="333" w:lineRule="auto"/>
        <w:ind w:right="787" w:firstLine="616" w:firstLineChars="200"/>
        <w:jc w:val="left"/>
        <w:rPr>
          <w:rFonts w:hint="eastAsia" w:ascii="仿宋" w:hAnsi="仿宋" w:eastAsia="仿宋" w:cs="仿宋"/>
          <w:spacing w:val="14"/>
          <w:sz w:val="28"/>
        </w:rPr>
        <w:sectPr>
          <w:pgSz w:w="11910" w:h="16850"/>
          <w:pgMar w:top="1520" w:right="980" w:bottom="1400" w:left="1020" w:header="0" w:footer="1127" w:gutter="0"/>
          <w:pgBorders>
            <w:top w:val="none" w:sz="0" w:space="0"/>
            <w:left w:val="none" w:sz="0" w:space="0"/>
            <w:bottom w:val="none" w:sz="0" w:space="0"/>
            <w:right w:val="none" w:sz="0" w:space="0"/>
          </w:pgBorders>
          <w:pgNumType w:fmt="decimal"/>
        </w:sectPr>
      </w:pPr>
    </w:p>
    <w:p>
      <w:pPr>
        <w:spacing w:before="159"/>
        <w:ind w:left="738" w:right="606" w:firstLine="0"/>
        <w:jc w:val="center"/>
        <w:rPr>
          <w:rFonts w:hint="eastAsia" w:ascii="仿宋" w:hAnsi="仿宋" w:eastAsia="仿宋" w:cs="仿宋"/>
          <w:b/>
          <w:sz w:val="31"/>
        </w:rPr>
      </w:pPr>
      <w:bookmarkStart w:id="27" w:name="四、货物报价明细表"/>
      <w:bookmarkEnd w:id="27"/>
      <w:bookmarkStart w:id="28" w:name="_bookmark13"/>
      <w:bookmarkEnd w:id="28"/>
      <w:r>
        <w:rPr>
          <w:rFonts w:hint="eastAsia" w:ascii="仿宋" w:hAnsi="仿宋" w:eastAsia="仿宋" w:cs="仿宋"/>
          <w:b/>
          <w:sz w:val="31"/>
        </w:rPr>
        <w:t>四、货物报价明细表</w:t>
      </w:r>
      <w:r>
        <w:rPr>
          <w:rFonts w:hint="eastAsia" w:ascii="仿宋" w:hAnsi="仿宋" w:eastAsia="仿宋" w:cs="仿宋"/>
          <w:b/>
          <w:w w:val="100"/>
          <w:sz w:val="31"/>
        </w:rPr>
        <w:t xml:space="preserve"> </w:t>
      </w:r>
    </w:p>
    <w:p>
      <w:pPr>
        <w:pStyle w:val="8"/>
        <w:spacing w:before="8"/>
        <w:rPr>
          <w:rFonts w:hint="eastAsia" w:ascii="仿宋" w:hAnsi="仿宋" w:eastAsia="仿宋" w:cs="仿宋"/>
          <w:b/>
          <w:sz w:val="23"/>
        </w:rPr>
      </w:pPr>
    </w:p>
    <w:tbl>
      <w:tblPr>
        <w:tblStyle w:val="12"/>
        <w:tblW w:w="0" w:type="auto"/>
        <w:tblInd w:w="49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61"/>
        <w:gridCol w:w="4056"/>
        <w:gridCol w:w="961"/>
        <w:gridCol w:w="976"/>
        <w:gridCol w:w="961"/>
        <w:gridCol w:w="9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6" w:hRule="atLeast"/>
        </w:trPr>
        <w:tc>
          <w:tcPr>
            <w:tcW w:w="961" w:type="dxa"/>
          </w:tcPr>
          <w:p>
            <w:pPr>
              <w:pStyle w:val="18"/>
              <w:spacing w:before="284"/>
              <w:ind w:left="112"/>
              <w:rPr>
                <w:rFonts w:hint="eastAsia" w:ascii="仿宋" w:hAnsi="仿宋" w:eastAsia="仿宋" w:cs="仿宋"/>
                <w:sz w:val="24"/>
              </w:rPr>
            </w:pPr>
            <w:r>
              <w:rPr>
                <w:rFonts w:hint="eastAsia" w:ascii="仿宋" w:hAnsi="仿宋" w:eastAsia="仿宋" w:cs="仿宋"/>
                <w:sz w:val="24"/>
              </w:rPr>
              <w:t>序号</w:t>
            </w:r>
          </w:p>
        </w:tc>
        <w:tc>
          <w:tcPr>
            <w:tcW w:w="4056" w:type="dxa"/>
          </w:tcPr>
          <w:p>
            <w:pPr>
              <w:pStyle w:val="18"/>
              <w:spacing w:before="284"/>
              <w:ind w:left="1685" w:right="1355"/>
              <w:jc w:val="center"/>
              <w:rPr>
                <w:rFonts w:hint="eastAsia" w:ascii="仿宋" w:hAnsi="仿宋" w:eastAsia="仿宋" w:cs="仿宋"/>
                <w:sz w:val="24"/>
              </w:rPr>
            </w:pPr>
            <w:r>
              <w:rPr>
                <w:rFonts w:hint="eastAsia" w:ascii="仿宋" w:hAnsi="仿宋" w:eastAsia="仿宋" w:cs="仿宋"/>
                <w:sz w:val="24"/>
              </w:rPr>
              <w:t>货物名称</w:t>
            </w:r>
          </w:p>
        </w:tc>
        <w:tc>
          <w:tcPr>
            <w:tcW w:w="961" w:type="dxa"/>
          </w:tcPr>
          <w:p>
            <w:pPr>
              <w:pStyle w:val="18"/>
              <w:spacing w:before="284"/>
              <w:ind w:left="111"/>
              <w:rPr>
                <w:rFonts w:hint="eastAsia" w:ascii="仿宋" w:hAnsi="仿宋" w:eastAsia="仿宋" w:cs="仿宋"/>
                <w:sz w:val="24"/>
              </w:rPr>
            </w:pPr>
            <w:r>
              <w:rPr>
                <w:rFonts w:hint="eastAsia" w:ascii="仿宋" w:hAnsi="仿宋" w:eastAsia="仿宋" w:cs="仿宋"/>
                <w:sz w:val="24"/>
              </w:rPr>
              <w:t>单价</w:t>
            </w:r>
          </w:p>
        </w:tc>
        <w:tc>
          <w:tcPr>
            <w:tcW w:w="976" w:type="dxa"/>
            <w:tcBorders>
              <w:right w:val="single" w:color="000000" w:sz="8" w:space="0"/>
            </w:tcBorders>
          </w:tcPr>
          <w:p>
            <w:pPr>
              <w:pStyle w:val="18"/>
              <w:spacing w:before="284"/>
              <w:ind w:left="112"/>
              <w:rPr>
                <w:rFonts w:hint="eastAsia" w:ascii="仿宋" w:hAnsi="仿宋" w:eastAsia="仿宋" w:cs="仿宋"/>
                <w:sz w:val="24"/>
              </w:rPr>
            </w:pPr>
            <w:r>
              <w:rPr>
                <w:rFonts w:hint="eastAsia" w:ascii="仿宋" w:hAnsi="仿宋" w:eastAsia="仿宋" w:cs="仿宋"/>
                <w:sz w:val="24"/>
              </w:rPr>
              <w:t>数量</w:t>
            </w:r>
          </w:p>
        </w:tc>
        <w:tc>
          <w:tcPr>
            <w:tcW w:w="961" w:type="dxa"/>
            <w:tcBorders>
              <w:left w:val="single" w:color="000000" w:sz="8" w:space="0"/>
            </w:tcBorders>
          </w:tcPr>
          <w:p>
            <w:pPr>
              <w:pStyle w:val="18"/>
              <w:spacing w:before="284"/>
              <w:ind w:left="110"/>
              <w:rPr>
                <w:rFonts w:hint="eastAsia" w:ascii="仿宋" w:hAnsi="仿宋" w:eastAsia="仿宋" w:cs="仿宋"/>
                <w:sz w:val="24"/>
              </w:rPr>
            </w:pPr>
            <w:r>
              <w:rPr>
                <w:rFonts w:hint="eastAsia" w:ascii="仿宋" w:hAnsi="仿宋" w:eastAsia="仿宋" w:cs="仿宋"/>
                <w:sz w:val="24"/>
              </w:rPr>
              <w:t>总价</w:t>
            </w:r>
          </w:p>
        </w:tc>
        <w:tc>
          <w:tcPr>
            <w:tcW w:w="976" w:type="dxa"/>
          </w:tcPr>
          <w:p>
            <w:pPr>
              <w:pStyle w:val="18"/>
              <w:spacing w:before="284"/>
              <w:ind w:left="112"/>
              <w:rPr>
                <w:rFonts w:hint="eastAsia" w:ascii="仿宋" w:hAnsi="仿宋" w:eastAsia="仿宋" w:cs="仿宋"/>
                <w:sz w:val="24"/>
              </w:rPr>
            </w:pPr>
            <w:r>
              <w:rPr>
                <w:rFonts w:hint="eastAsia" w:ascii="仿宋" w:hAnsi="仿宋" w:eastAsia="仿宋" w:cs="仿宋"/>
                <w:sz w:val="24"/>
              </w:rPr>
              <w:t>品牌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961" w:type="dxa"/>
            <w:tcBorders>
              <w:bottom w:val="single" w:color="000000" w:sz="8" w:space="0"/>
            </w:tcBorders>
          </w:tcPr>
          <w:p>
            <w:pPr>
              <w:pStyle w:val="18"/>
              <w:rPr>
                <w:rFonts w:hint="eastAsia" w:ascii="仿宋" w:hAnsi="仿宋" w:eastAsia="仿宋" w:cs="仿宋"/>
                <w:sz w:val="24"/>
              </w:rPr>
            </w:pPr>
          </w:p>
        </w:tc>
        <w:tc>
          <w:tcPr>
            <w:tcW w:w="4056" w:type="dxa"/>
            <w:tcBorders>
              <w:bottom w:val="single" w:color="000000" w:sz="8" w:space="0"/>
            </w:tcBorders>
          </w:tcPr>
          <w:p>
            <w:pPr>
              <w:pStyle w:val="18"/>
              <w:rPr>
                <w:rFonts w:hint="eastAsia" w:ascii="仿宋" w:hAnsi="仿宋" w:eastAsia="仿宋" w:cs="仿宋"/>
                <w:sz w:val="24"/>
              </w:rPr>
            </w:pPr>
          </w:p>
        </w:tc>
        <w:tc>
          <w:tcPr>
            <w:tcW w:w="961" w:type="dxa"/>
            <w:tcBorders>
              <w:bottom w:val="single" w:color="000000" w:sz="8" w:space="0"/>
            </w:tcBorders>
          </w:tcPr>
          <w:p>
            <w:pPr>
              <w:pStyle w:val="18"/>
              <w:rPr>
                <w:rFonts w:hint="eastAsia" w:ascii="仿宋" w:hAnsi="仿宋" w:eastAsia="仿宋" w:cs="仿宋"/>
                <w:sz w:val="24"/>
              </w:rPr>
            </w:pPr>
          </w:p>
        </w:tc>
        <w:tc>
          <w:tcPr>
            <w:tcW w:w="976" w:type="dxa"/>
            <w:tcBorders>
              <w:bottom w:val="single" w:color="000000" w:sz="8" w:space="0"/>
              <w:right w:val="single" w:color="000000" w:sz="8" w:space="0"/>
            </w:tcBorders>
          </w:tcPr>
          <w:p>
            <w:pPr>
              <w:pStyle w:val="18"/>
              <w:rPr>
                <w:rFonts w:hint="eastAsia" w:ascii="仿宋" w:hAnsi="仿宋" w:eastAsia="仿宋" w:cs="仿宋"/>
                <w:sz w:val="24"/>
              </w:rPr>
            </w:pPr>
          </w:p>
        </w:tc>
        <w:tc>
          <w:tcPr>
            <w:tcW w:w="961" w:type="dxa"/>
            <w:tcBorders>
              <w:left w:val="single" w:color="000000" w:sz="8" w:space="0"/>
              <w:bottom w:val="single" w:color="000000" w:sz="8" w:space="0"/>
            </w:tcBorders>
          </w:tcPr>
          <w:p>
            <w:pPr>
              <w:pStyle w:val="18"/>
              <w:rPr>
                <w:rFonts w:hint="eastAsia" w:ascii="仿宋" w:hAnsi="仿宋" w:eastAsia="仿宋" w:cs="仿宋"/>
                <w:sz w:val="24"/>
              </w:rPr>
            </w:pPr>
          </w:p>
        </w:tc>
        <w:tc>
          <w:tcPr>
            <w:tcW w:w="976" w:type="dxa"/>
            <w:tcBorders>
              <w:bottom w:val="single" w:color="000000" w:sz="8" w:space="0"/>
            </w:tcBorders>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961" w:type="dxa"/>
            <w:tcBorders>
              <w:top w:val="single" w:color="000000" w:sz="8" w:space="0"/>
              <w:bottom w:val="single" w:color="000000" w:sz="8" w:space="0"/>
            </w:tcBorders>
          </w:tcPr>
          <w:p>
            <w:pPr>
              <w:pStyle w:val="18"/>
              <w:rPr>
                <w:rFonts w:hint="eastAsia" w:ascii="仿宋" w:hAnsi="仿宋" w:eastAsia="仿宋" w:cs="仿宋"/>
                <w:sz w:val="24"/>
              </w:rPr>
            </w:pPr>
          </w:p>
        </w:tc>
        <w:tc>
          <w:tcPr>
            <w:tcW w:w="4056" w:type="dxa"/>
            <w:tcBorders>
              <w:top w:val="single" w:color="000000" w:sz="8" w:space="0"/>
              <w:bottom w:val="single" w:color="000000" w:sz="8" w:space="0"/>
            </w:tcBorders>
          </w:tcPr>
          <w:p>
            <w:pPr>
              <w:pStyle w:val="18"/>
              <w:rPr>
                <w:rFonts w:hint="eastAsia" w:ascii="仿宋" w:hAnsi="仿宋" w:eastAsia="仿宋" w:cs="仿宋"/>
                <w:sz w:val="24"/>
              </w:rPr>
            </w:pPr>
          </w:p>
        </w:tc>
        <w:tc>
          <w:tcPr>
            <w:tcW w:w="961" w:type="dxa"/>
            <w:tcBorders>
              <w:top w:val="single" w:color="000000" w:sz="8" w:space="0"/>
              <w:bottom w:val="single" w:color="000000" w:sz="8" w:space="0"/>
            </w:tcBorders>
          </w:tcPr>
          <w:p>
            <w:pPr>
              <w:pStyle w:val="18"/>
              <w:rPr>
                <w:rFonts w:hint="eastAsia" w:ascii="仿宋" w:hAnsi="仿宋" w:eastAsia="仿宋" w:cs="仿宋"/>
                <w:sz w:val="24"/>
              </w:rPr>
            </w:pPr>
          </w:p>
        </w:tc>
        <w:tc>
          <w:tcPr>
            <w:tcW w:w="976" w:type="dxa"/>
            <w:tcBorders>
              <w:top w:val="single" w:color="000000" w:sz="8" w:space="0"/>
              <w:bottom w:val="single" w:color="000000" w:sz="8" w:space="0"/>
              <w:right w:val="single" w:color="000000" w:sz="8" w:space="0"/>
            </w:tcBorders>
          </w:tcPr>
          <w:p>
            <w:pPr>
              <w:pStyle w:val="18"/>
              <w:rPr>
                <w:rFonts w:hint="eastAsia" w:ascii="仿宋" w:hAnsi="仿宋" w:eastAsia="仿宋" w:cs="仿宋"/>
                <w:sz w:val="24"/>
              </w:rPr>
            </w:pPr>
          </w:p>
        </w:tc>
        <w:tc>
          <w:tcPr>
            <w:tcW w:w="961" w:type="dxa"/>
            <w:tcBorders>
              <w:top w:val="single" w:color="000000" w:sz="8" w:space="0"/>
              <w:left w:val="single" w:color="000000" w:sz="8" w:space="0"/>
              <w:bottom w:val="single" w:color="000000" w:sz="8" w:space="0"/>
            </w:tcBorders>
          </w:tcPr>
          <w:p>
            <w:pPr>
              <w:pStyle w:val="18"/>
              <w:rPr>
                <w:rFonts w:hint="eastAsia" w:ascii="仿宋" w:hAnsi="仿宋" w:eastAsia="仿宋" w:cs="仿宋"/>
                <w:sz w:val="24"/>
              </w:rPr>
            </w:pPr>
          </w:p>
        </w:tc>
        <w:tc>
          <w:tcPr>
            <w:tcW w:w="976" w:type="dxa"/>
            <w:tcBorders>
              <w:top w:val="single" w:color="000000" w:sz="8" w:space="0"/>
              <w:bottom w:val="single" w:color="000000" w:sz="8" w:space="0"/>
            </w:tcBorders>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961" w:type="dxa"/>
            <w:tcBorders>
              <w:top w:val="single" w:color="000000" w:sz="8" w:space="0"/>
            </w:tcBorders>
          </w:tcPr>
          <w:p>
            <w:pPr>
              <w:pStyle w:val="18"/>
              <w:rPr>
                <w:rFonts w:hint="eastAsia" w:ascii="仿宋" w:hAnsi="仿宋" w:eastAsia="仿宋" w:cs="仿宋"/>
                <w:sz w:val="24"/>
              </w:rPr>
            </w:pPr>
          </w:p>
        </w:tc>
        <w:tc>
          <w:tcPr>
            <w:tcW w:w="4056" w:type="dxa"/>
            <w:tcBorders>
              <w:top w:val="single" w:color="000000" w:sz="8" w:space="0"/>
            </w:tcBorders>
          </w:tcPr>
          <w:p>
            <w:pPr>
              <w:pStyle w:val="18"/>
              <w:rPr>
                <w:rFonts w:hint="eastAsia" w:ascii="仿宋" w:hAnsi="仿宋" w:eastAsia="仿宋" w:cs="仿宋"/>
                <w:sz w:val="24"/>
              </w:rPr>
            </w:pPr>
          </w:p>
        </w:tc>
        <w:tc>
          <w:tcPr>
            <w:tcW w:w="961" w:type="dxa"/>
            <w:tcBorders>
              <w:top w:val="single" w:color="000000" w:sz="8" w:space="0"/>
            </w:tcBorders>
          </w:tcPr>
          <w:p>
            <w:pPr>
              <w:pStyle w:val="18"/>
              <w:rPr>
                <w:rFonts w:hint="eastAsia" w:ascii="仿宋" w:hAnsi="仿宋" w:eastAsia="仿宋" w:cs="仿宋"/>
                <w:sz w:val="24"/>
              </w:rPr>
            </w:pPr>
          </w:p>
        </w:tc>
        <w:tc>
          <w:tcPr>
            <w:tcW w:w="976" w:type="dxa"/>
            <w:tcBorders>
              <w:top w:val="single" w:color="000000" w:sz="8" w:space="0"/>
              <w:right w:val="single" w:color="000000" w:sz="8" w:space="0"/>
            </w:tcBorders>
          </w:tcPr>
          <w:p>
            <w:pPr>
              <w:pStyle w:val="18"/>
              <w:rPr>
                <w:rFonts w:hint="eastAsia" w:ascii="仿宋" w:hAnsi="仿宋" w:eastAsia="仿宋" w:cs="仿宋"/>
                <w:sz w:val="24"/>
              </w:rPr>
            </w:pPr>
          </w:p>
        </w:tc>
        <w:tc>
          <w:tcPr>
            <w:tcW w:w="961" w:type="dxa"/>
            <w:tcBorders>
              <w:top w:val="single" w:color="000000" w:sz="8" w:space="0"/>
              <w:left w:val="single" w:color="000000" w:sz="8" w:space="0"/>
            </w:tcBorders>
          </w:tcPr>
          <w:p>
            <w:pPr>
              <w:pStyle w:val="18"/>
              <w:rPr>
                <w:rFonts w:hint="eastAsia" w:ascii="仿宋" w:hAnsi="仿宋" w:eastAsia="仿宋" w:cs="仿宋"/>
                <w:sz w:val="24"/>
              </w:rPr>
            </w:pPr>
          </w:p>
        </w:tc>
        <w:tc>
          <w:tcPr>
            <w:tcW w:w="976" w:type="dxa"/>
            <w:tcBorders>
              <w:top w:val="single" w:color="000000" w:sz="8" w:space="0"/>
            </w:tcBorders>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961" w:type="dxa"/>
          </w:tcPr>
          <w:p>
            <w:pPr>
              <w:pStyle w:val="18"/>
              <w:rPr>
                <w:rFonts w:hint="eastAsia" w:ascii="仿宋" w:hAnsi="仿宋" w:eastAsia="仿宋" w:cs="仿宋"/>
                <w:sz w:val="24"/>
              </w:rPr>
            </w:pPr>
          </w:p>
        </w:tc>
        <w:tc>
          <w:tcPr>
            <w:tcW w:w="4056" w:type="dxa"/>
          </w:tcPr>
          <w:p>
            <w:pPr>
              <w:pStyle w:val="18"/>
              <w:rPr>
                <w:rFonts w:hint="eastAsia" w:ascii="仿宋" w:hAnsi="仿宋" w:eastAsia="仿宋" w:cs="仿宋"/>
                <w:sz w:val="24"/>
              </w:rPr>
            </w:pPr>
          </w:p>
        </w:tc>
        <w:tc>
          <w:tcPr>
            <w:tcW w:w="961" w:type="dxa"/>
          </w:tcPr>
          <w:p>
            <w:pPr>
              <w:pStyle w:val="18"/>
              <w:rPr>
                <w:rFonts w:hint="eastAsia" w:ascii="仿宋" w:hAnsi="仿宋" w:eastAsia="仿宋" w:cs="仿宋"/>
                <w:sz w:val="24"/>
              </w:rPr>
            </w:pPr>
          </w:p>
        </w:tc>
        <w:tc>
          <w:tcPr>
            <w:tcW w:w="976" w:type="dxa"/>
            <w:tcBorders>
              <w:right w:val="single" w:color="000000" w:sz="8" w:space="0"/>
            </w:tcBorders>
          </w:tcPr>
          <w:p>
            <w:pPr>
              <w:pStyle w:val="18"/>
              <w:rPr>
                <w:rFonts w:hint="eastAsia" w:ascii="仿宋" w:hAnsi="仿宋" w:eastAsia="仿宋" w:cs="仿宋"/>
                <w:sz w:val="24"/>
              </w:rPr>
            </w:pPr>
          </w:p>
        </w:tc>
        <w:tc>
          <w:tcPr>
            <w:tcW w:w="961" w:type="dxa"/>
            <w:tcBorders>
              <w:left w:val="single" w:color="000000" w:sz="8" w:space="0"/>
            </w:tcBorders>
          </w:tcPr>
          <w:p>
            <w:pPr>
              <w:pStyle w:val="18"/>
              <w:rPr>
                <w:rFonts w:hint="eastAsia" w:ascii="仿宋" w:hAnsi="仿宋" w:eastAsia="仿宋" w:cs="仿宋"/>
                <w:sz w:val="24"/>
              </w:rPr>
            </w:pPr>
          </w:p>
        </w:tc>
        <w:tc>
          <w:tcPr>
            <w:tcW w:w="976" w:type="dxa"/>
          </w:tcPr>
          <w:p>
            <w:pPr>
              <w:pStyle w:val="18"/>
              <w:rPr>
                <w:rFonts w:hint="eastAsia" w:ascii="仿宋" w:hAnsi="仿宋" w:eastAsia="仿宋" w:cs="仿宋"/>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8891" w:type="dxa"/>
            <w:gridSpan w:val="6"/>
          </w:tcPr>
          <w:p>
            <w:pPr>
              <w:pStyle w:val="18"/>
              <w:tabs>
                <w:tab w:val="left" w:pos="3356"/>
              </w:tabs>
              <w:spacing w:before="118"/>
              <w:ind w:left="112"/>
              <w:rPr>
                <w:rFonts w:hint="eastAsia" w:ascii="仿宋" w:hAnsi="仿宋" w:eastAsia="仿宋" w:cs="仿宋"/>
                <w:sz w:val="24"/>
              </w:rPr>
            </w:pPr>
            <w:r>
              <w:rPr>
                <w:rFonts w:hint="eastAsia" w:ascii="仿宋" w:hAnsi="仿宋" w:eastAsia="仿宋" w:cs="仿宋"/>
                <w:sz w:val="24"/>
              </w:rPr>
              <w:t>合计（大写</w:t>
            </w:r>
            <w:r>
              <w:rPr>
                <w:rFonts w:hint="eastAsia" w:ascii="仿宋" w:hAnsi="仿宋" w:eastAsia="仿宋" w:cs="仿宋"/>
                <w:spacing w:val="-120"/>
                <w:sz w:val="24"/>
              </w:rPr>
              <w:t>）</w:t>
            </w:r>
            <w:r>
              <w:rPr>
                <w:rFonts w:hint="eastAsia" w:ascii="仿宋" w:hAnsi="仿宋" w:eastAsia="仿宋" w:cs="仿宋"/>
                <w:sz w:val="24"/>
              </w:rPr>
              <w:t>：</w:t>
            </w:r>
            <w:r>
              <w:rPr>
                <w:rFonts w:hint="eastAsia" w:ascii="仿宋" w:hAnsi="仿宋" w:eastAsia="仿宋" w:cs="仿宋"/>
                <w:sz w:val="24"/>
              </w:rPr>
              <w:tab/>
            </w:r>
            <w:r>
              <w:rPr>
                <w:rFonts w:hint="eastAsia" w:ascii="仿宋" w:hAnsi="仿宋" w:eastAsia="仿宋" w:cs="仿宋"/>
                <w:sz w:val="24"/>
              </w:rPr>
              <w:t>（小写</w:t>
            </w:r>
            <w:r>
              <w:rPr>
                <w:rFonts w:hint="eastAsia" w:ascii="仿宋" w:hAnsi="仿宋" w:eastAsia="仿宋" w:cs="仿宋"/>
                <w:spacing w:val="-120"/>
                <w:sz w:val="24"/>
              </w:rPr>
              <w:t>）</w:t>
            </w:r>
            <w:r>
              <w:rPr>
                <w:rFonts w:hint="eastAsia" w:ascii="仿宋" w:hAnsi="仿宋" w:eastAsia="仿宋" w:cs="仿宋"/>
                <w:sz w:val="24"/>
              </w:rPr>
              <w:t>：</w:t>
            </w:r>
          </w:p>
        </w:tc>
      </w:tr>
    </w:tbl>
    <w:p>
      <w:pPr>
        <w:spacing w:after="0"/>
        <w:rPr>
          <w:rFonts w:hint="eastAsia" w:ascii="仿宋" w:hAnsi="仿宋" w:eastAsia="仿宋" w:cs="仿宋"/>
          <w:sz w:val="24"/>
        </w:rPr>
        <w:sectPr>
          <w:pgSz w:w="11910" w:h="16850"/>
          <w:pgMar w:top="1500" w:right="980" w:bottom="1400" w:left="1020" w:header="0" w:footer="1127" w:gutter="0"/>
          <w:pgBorders>
            <w:top w:val="none" w:sz="0" w:space="0"/>
            <w:left w:val="none" w:sz="0" w:space="0"/>
            <w:bottom w:val="none" w:sz="0" w:space="0"/>
            <w:right w:val="none" w:sz="0" w:space="0"/>
          </w:pgBorders>
          <w:pgNumType w:fmt="decimal"/>
        </w:sectPr>
      </w:pPr>
    </w:p>
    <w:p>
      <w:pPr>
        <w:spacing w:before="41"/>
        <w:ind w:left="782" w:right="0" w:firstLine="0"/>
        <w:jc w:val="left"/>
        <w:rPr>
          <w:rFonts w:hint="eastAsia" w:ascii="仿宋" w:hAnsi="仿宋" w:eastAsia="仿宋" w:cs="仿宋"/>
          <w:sz w:val="28"/>
        </w:rPr>
      </w:pPr>
    </w:p>
    <w:p>
      <w:pPr>
        <w:spacing w:before="31"/>
        <w:ind w:right="606"/>
        <w:jc w:val="center"/>
        <w:rPr>
          <w:rFonts w:hint="eastAsia" w:ascii="仿宋" w:hAnsi="仿宋" w:eastAsia="仿宋" w:cs="仿宋"/>
          <w:b/>
          <w:sz w:val="31"/>
        </w:rPr>
      </w:pPr>
      <w:bookmarkStart w:id="29" w:name="_bookmark14"/>
      <w:bookmarkEnd w:id="29"/>
      <w:bookmarkStart w:id="30" w:name="五、技术规格响应表"/>
      <w:bookmarkEnd w:id="30"/>
      <w:r>
        <w:rPr>
          <w:rFonts w:hint="eastAsia" w:ascii="仿宋" w:hAnsi="仿宋" w:eastAsia="仿宋" w:cs="仿宋"/>
          <w:b/>
          <w:sz w:val="31"/>
        </w:rPr>
        <w:t>五、技术规格响应表</w:t>
      </w:r>
    </w:p>
    <w:p>
      <w:pPr>
        <w:pStyle w:val="8"/>
        <w:spacing w:before="11"/>
        <w:rPr>
          <w:rFonts w:hint="eastAsia" w:ascii="仿宋" w:hAnsi="仿宋" w:eastAsia="仿宋" w:cs="仿宋"/>
          <w:b/>
          <w:sz w:val="24"/>
        </w:rPr>
      </w:pPr>
    </w:p>
    <w:tbl>
      <w:tblPr>
        <w:tblStyle w:val="12"/>
        <w:tblW w:w="0" w:type="auto"/>
        <w:tblInd w:w="691"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top w:w="0" w:type="dxa"/>
          <w:left w:w="0" w:type="dxa"/>
          <w:bottom w:w="0" w:type="dxa"/>
          <w:right w:w="0" w:type="dxa"/>
        </w:tblCellMar>
      </w:tblPr>
      <w:tblGrid>
        <w:gridCol w:w="526"/>
        <w:gridCol w:w="1566"/>
        <w:gridCol w:w="2339"/>
        <w:gridCol w:w="901"/>
        <w:gridCol w:w="1442"/>
        <w:gridCol w:w="898"/>
        <w:gridCol w:w="905"/>
      </w:tblGrid>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00" w:hRule="atLeast"/>
        </w:trPr>
        <w:tc>
          <w:tcPr>
            <w:tcW w:w="526" w:type="dxa"/>
            <w:vMerge w:val="restart"/>
            <w:tcBorders>
              <w:bottom w:val="single" w:color="000000" w:sz="6" w:space="0"/>
              <w:right w:val="single" w:color="000000" w:sz="6" w:space="0"/>
            </w:tcBorders>
          </w:tcPr>
          <w:p>
            <w:pPr>
              <w:pStyle w:val="18"/>
              <w:spacing w:before="105"/>
              <w:ind w:left="98"/>
              <w:rPr>
                <w:rFonts w:hint="eastAsia" w:ascii="仿宋" w:hAnsi="仿宋" w:eastAsia="仿宋" w:cs="仿宋"/>
                <w:sz w:val="30"/>
              </w:rPr>
            </w:pPr>
            <w:r>
              <w:rPr>
                <w:rFonts w:hint="eastAsia" w:ascii="仿宋" w:hAnsi="仿宋" w:eastAsia="仿宋" w:cs="仿宋"/>
                <w:w w:val="100"/>
                <w:sz w:val="30"/>
              </w:rPr>
              <w:t>序</w:t>
            </w:r>
          </w:p>
          <w:p>
            <w:pPr>
              <w:pStyle w:val="18"/>
              <w:spacing w:before="246"/>
              <w:ind w:left="98"/>
              <w:rPr>
                <w:rFonts w:hint="eastAsia" w:ascii="仿宋" w:hAnsi="仿宋" w:eastAsia="仿宋" w:cs="仿宋"/>
                <w:sz w:val="30"/>
              </w:rPr>
            </w:pPr>
            <w:r>
              <w:rPr>
                <w:rFonts w:hint="eastAsia" w:ascii="仿宋" w:hAnsi="仿宋" w:eastAsia="仿宋" w:cs="仿宋"/>
                <w:w w:val="100"/>
                <w:sz w:val="30"/>
              </w:rPr>
              <w:t>号</w:t>
            </w:r>
          </w:p>
        </w:tc>
        <w:tc>
          <w:tcPr>
            <w:tcW w:w="1566" w:type="dxa"/>
            <w:vMerge w:val="restart"/>
            <w:tcBorders>
              <w:left w:val="single" w:color="000000" w:sz="6" w:space="0"/>
              <w:bottom w:val="single" w:color="000000" w:sz="6" w:space="0"/>
              <w:right w:val="single" w:color="000000" w:sz="6" w:space="0"/>
            </w:tcBorders>
          </w:tcPr>
          <w:p>
            <w:pPr>
              <w:pStyle w:val="18"/>
              <w:spacing w:before="10"/>
              <w:rPr>
                <w:rFonts w:hint="eastAsia" w:ascii="仿宋" w:hAnsi="仿宋" w:eastAsia="仿宋" w:cs="仿宋"/>
                <w:b/>
                <w:sz w:val="32"/>
              </w:rPr>
            </w:pPr>
          </w:p>
          <w:p>
            <w:pPr>
              <w:pStyle w:val="18"/>
              <w:ind w:left="112"/>
              <w:rPr>
                <w:rFonts w:hint="eastAsia" w:ascii="仿宋" w:hAnsi="仿宋" w:eastAsia="仿宋" w:cs="仿宋"/>
                <w:sz w:val="30"/>
              </w:rPr>
            </w:pPr>
            <w:r>
              <w:rPr>
                <w:rFonts w:hint="eastAsia" w:ascii="仿宋" w:hAnsi="仿宋" w:eastAsia="仿宋" w:cs="仿宋"/>
                <w:sz w:val="30"/>
              </w:rPr>
              <w:t>货物名称</w:t>
            </w:r>
          </w:p>
        </w:tc>
        <w:tc>
          <w:tcPr>
            <w:tcW w:w="3240" w:type="dxa"/>
            <w:gridSpan w:val="2"/>
            <w:tcBorders>
              <w:left w:val="single" w:color="000000" w:sz="6" w:space="0"/>
              <w:bottom w:val="single" w:color="000000" w:sz="6" w:space="0"/>
              <w:right w:val="single" w:color="000000" w:sz="6" w:space="0"/>
            </w:tcBorders>
          </w:tcPr>
          <w:p>
            <w:pPr>
              <w:pStyle w:val="18"/>
              <w:spacing w:before="105"/>
              <w:ind w:left="723"/>
              <w:rPr>
                <w:rFonts w:hint="eastAsia" w:ascii="仿宋" w:hAnsi="仿宋" w:eastAsia="仿宋" w:cs="仿宋"/>
                <w:sz w:val="30"/>
              </w:rPr>
            </w:pPr>
            <w:r>
              <w:rPr>
                <w:rFonts w:hint="eastAsia" w:ascii="仿宋" w:hAnsi="仿宋" w:eastAsia="仿宋" w:cs="仿宋"/>
                <w:sz w:val="30"/>
              </w:rPr>
              <w:t>询价文件要求</w:t>
            </w:r>
          </w:p>
        </w:tc>
        <w:tc>
          <w:tcPr>
            <w:tcW w:w="2340" w:type="dxa"/>
            <w:gridSpan w:val="2"/>
            <w:tcBorders>
              <w:left w:val="single" w:color="000000" w:sz="6" w:space="0"/>
              <w:bottom w:val="single" w:color="000000" w:sz="6" w:space="0"/>
              <w:right w:val="single" w:color="000000" w:sz="6" w:space="0"/>
            </w:tcBorders>
          </w:tcPr>
          <w:p>
            <w:pPr>
              <w:pStyle w:val="18"/>
              <w:spacing w:before="105"/>
              <w:ind w:left="428"/>
              <w:rPr>
                <w:rFonts w:hint="eastAsia" w:ascii="仿宋" w:hAnsi="仿宋" w:eastAsia="仿宋" w:cs="仿宋"/>
                <w:sz w:val="30"/>
              </w:rPr>
            </w:pPr>
            <w:r>
              <w:rPr>
                <w:rFonts w:hint="eastAsia" w:ascii="仿宋" w:hAnsi="仿宋" w:eastAsia="仿宋" w:cs="仿宋"/>
                <w:sz w:val="30"/>
              </w:rPr>
              <w:t>供应商填写</w:t>
            </w:r>
          </w:p>
        </w:tc>
        <w:tc>
          <w:tcPr>
            <w:tcW w:w="905" w:type="dxa"/>
            <w:vMerge w:val="restart"/>
            <w:tcBorders>
              <w:left w:val="single" w:color="000000" w:sz="6" w:space="0"/>
              <w:bottom w:val="single" w:color="000000" w:sz="6" w:space="0"/>
            </w:tcBorders>
          </w:tcPr>
          <w:p>
            <w:pPr>
              <w:pStyle w:val="18"/>
              <w:spacing w:before="105"/>
              <w:ind w:left="160"/>
              <w:rPr>
                <w:rFonts w:hint="eastAsia" w:ascii="仿宋" w:hAnsi="仿宋" w:eastAsia="仿宋" w:cs="仿宋"/>
                <w:sz w:val="30"/>
              </w:rPr>
            </w:pPr>
            <w:r>
              <w:rPr>
                <w:rFonts w:hint="eastAsia" w:ascii="仿宋" w:hAnsi="仿宋" w:eastAsia="仿宋" w:cs="仿宋"/>
                <w:sz w:val="30"/>
              </w:rPr>
              <w:t>响应</w:t>
            </w:r>
          </w:p>
          <w:p>
            <w:pPr>
              <w:pStyle w:val="18"/>
              <w:spacing w:before="246"/>
              <w:ind w:left="160"/>
              <w:rPr>
                <w:rFonts w:hint="eastAsia" w:ascii="仿宋" w:hAnsi="仿宋" w:eastAsia="仿宋" w:cs="仿宋"/>
                <w:sz w:val="30"/>
              </w:rPr>
            </w:pPr>
            <w:r>
              <w:rPr>
                <w:rFonts w:hint="eastAsia" w:ascii="仿宋" w:hAnsi="仿宋" w:eastAsia="仿宋" w:cs="仿宋"/>
                <w:sz w:val="30"/>
              </w:rPr>
              <w:t>情况</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30" w:hRule="atLeast"/>
        </w:trPr>
        <w:tc>
          <w:tcPr>
            <w:tcW w:w="526" w:type="dxa"/>
            <w:vMerge w:val="continue"/>
            <w:tcBorders>
              <w:top w:val="nil"/>
              <w:bottom w:val="single" w:color="000000" w:sz="6" w:space="0"/>
              <w:right w:val="single" w:color="000000" w:sz="6" w:space="0"/>
            </w:tcBorders>
          </w:tcPr>
          <w:p>
            <w:pPr>
              <w:rPr>
                <w:rFonts w:hint="eastAsia" w:ascii="仿宋" w:hAnsi="仿宋" w:eastAsia="仿宋" w:cs="仿宋"/>
                <w:sz w:val="2"/>
                <w:szCs w:val="2"/>
              </w:rPr>
            </w:pPr>
          </w:p>
        </w:tc>
        <w:tc>
          <w:tcPr>
            <w:tcW w:w="1566" w:type="dxa"/>
            <w:vMerge w:val="continue"/>
            <w:tcBorders>
              <w:top w:val="nil"/>
              <w:left w:val="single" w:color="000000" w:sz="6" w:space="0"/>
              <w:bottom w:val="single" w:color="000000" w:sz="6" w:space="0"/>
              <w:right w:val="single" w:color="000000" w:sz="6" w:space="0"/>
            </w:tcBorders>
          </w:tcPr>
          <w:p>
            <w:pPr>
              <w:rPr>
                <w:rFonts w:hint="eastAsia" w:ascii="仿宋" w:hAnsi="仿宋" w:eastAsia="仿宋" w:cs="仿宋"/>
                <w:sz w:val="2"/>
                <w:szCs w:val="2"/>
              </w:rPr>
            </w:pPr>
          </w:p>
        </w:tc>
        <w:tc>
          <w:tcPr>
            <w:tcW w:w="2339" w:type="dxa"/>
            <w:tcBorders>
              <w:top w:val="single" w:color="000000" w:sz="6" w:space="0"/>
              <w:left w:val="single" w:color="000000" w:sz="6" w:space="0"/>
              <w:bottom w:val="single" w:color="000000" w:sz="6" w:space="0"/>
              <w:right w:val="single" w:color="000000" w:sz="6" w:space="0"/>
            </w:tcBorders>
          </w:tcPr>
          <w:p>
            <w:pPr>
              <w:pStyle w:val="18"/>
              <w:spacing w:before="120"/>
              <w:ind w:left="573"/>
              <w:rPr>
                <w:rFonts w:hint="eastAsia" w:ascii="仿宋" w:hAnsi="仿宋" w:eastAsia="仿宋" w:cs="仿宋"/>
                <w:sz w:val="30"/>
              </w:rPr>
            </w:pPr>
            <w:r>
              <w:rPr>
                <w:rFonts w:hint="eastAsia" w:ascii="仿宋" w:hAnsi="仿宋" w:eastAsia="仿宋" w:cs="仿宋"/>
                <w:sz w:val="30"/>
              </w:rPr>
              <w:t>技术参数</w:t>
            </w:r>
          </w:p>
        </w:tc>
        <w:tc>
          <w:tcPr>
            <w:tcW w:w="901" w:type="dxa"/>
            <w:tcBorders>
              <w:top w:val="single" w:color="000000" w:sz="6" w:space="0"/>
              <w:left w:val="single" w:color="000000" w:sz="6" w:space="0"/>
              <w:bottom w:val="single" w:color="000000" w:sz="6" w:space="0"/>
              <w:right w:val="single" w:color="000000" w:sz="6" w:space="0"/>
            </w:tcBorders>
          </w:tcPr>
          <w:p>
            <w:pPr>
              <w:pStyle w:val="18"/>
              <w:spacing w:before="120"/>
              <w:ind w:left="157"/>
              <w:rPr>
                <w:rFonts w:hint="eastAsia" w:ascii="仿宋" w:hAnsi="仿宋" w:eastAsia="仿宋" w:cs="仿宋"/>
                <w:sz w:val="30"/>
              </w:rPr>
            </w:pPr>
            <w:r>
              <w:rPr>
                <w:rFonts w:hint="eastAsia" w:ascii="仿宋" w:hAnsi="仿宋" w:eastAsia="仿宋" w:cs="仿宋"/>
                <w:sz w:val="30"/>
              </w:rPr>
              <w:t>数量</w:t>
            </w:r>
          </w:p>
        </w:tc>
        <w:tc>
          <w:tcPr>
            <w:tcW w:w="1442" w:type="dxa"/>
            <w:tcBorders>
              <w:top w:val="single" w:color="000000" w:sz="6" w:space="0"/>
              <w:left w:val="single" w:color="000000" w:sz="6" w:space="0"/>
              <w:bottom w:val="single" w:color="000000" w:sz="6" w:space="0"/>
              <w:right w:val="single" w:color="000000" w:sz="8" w:space="0"/>
            </w:tcBorders>
          </w:tcPr>
          <w:p>
            <w:pPr>
              <w:pStyle w:val="18"/>
              <w:spacing w:before="120"/>
              <w:ind w:left="127"/>
              <w:rPr>
                <w:rFonts w:hint="eastAsia" w:ascii="仿宋" w:hAnsi="仿宋" w:eastAsia="仿宋" w:cs="仿宋"/>
                <w:sz w:val="30"/>
              </w:rPr>
            </w:pPr>
            <w:r>
              <w:rPr>
                <w:rFonts w:hint="eastAsia" w:ascii="仿宋" w:hAnsi="仿宋" w:eastAsia="仿宋" w:cs="仿宋"/>
                <w:sz w:val="30"/>
              </w:rPr>
              <w:t>技术参数</w:t>
            </w:r>
          </w:p>
        </w:tc>
        <w:tc>
          <w:tcPr>
            <w:tcW w:w="898" w:type="dxa"/>
            <w:tcBorders>
              <w:top w:val="single" w:color="000000" w:sz="6" w:space="0"/>
              <w:left w:val="single" w:color="000000" w:sz="8" w:space="0"/>
              <w:bottom w:val="single" w:color="000000" w:sz="6" w:space="0"/>
              <w:right w:val="single" w:color="000000" w:sz="6" w:space="0"/>
            </w:tcBorders>
          </w:tcPr>
          <w:p>
            <w:pPr>
              <w:pStyle w:val="18"/>
              <w:spacing w:before="120"/>
              <w:ind w:left="155"/>
              <w:rPr>
                <w:rFonts w:hint="eastAsia" w:ascii="仿宋" w:hAnsi="仿宋" w:eastAsia="仿宋" w:cs="仿宋"/>
                <w:sz w:val="30"/>
              </w:rPr>
            </w:pPr>
            <w:r>
              <w:rPr>
                <w:rFonts w:hint="eastAsia" w:ascii="仿宋" w:hAnsi="仿宋" w:eastAsia="仿宋" w:cs="仿宋"/>
                <w:sz w:val="30"/>
              </w:rPr>
              <w:t>数量</w:t>
            </w:r>
          </w:p>
        </w:tc>
        <w:tc>
          <w:tcPr>
            <w:tcW w:w="905" w:type="dxa"/>
            <w:vMerge w:val="continue"/>
            <w:tcBorders>
              <w:top w:val="nil"/>
              <w:left w:val="single" w:color="000000" w:sz="6" w:space="0"/>
              <w:bottom w:val="single" w:color="000000" w:sz="6" w:space="0"/>
            </w:tcBorders>
          </w:tcPr>
          <w:p>
            <w:pPr>
              <w:rPr>
                <w:rFonts w:hint="eastAsia" w:ascii="仿宋" w:hAnsi="仿宋" w:eastAsia="仿宋" w:cs="仿宋"/>
                <w:sz w:val="2"/>
                <w:szCs w:val="2"/>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31"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30"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15" w:hRule="atLeast"/>
        </w:trPr>
        <w:tc>
          <w:tcPr>
            <w:tcW w:w="526" w:type="dxa"/>
            <w:tcBorders>
              <w:top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bottom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bottom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bottom w:val="single" w:color="000000" w:sz="6"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bottom w:val="single" w:color="000000" w:sz="6" w:space="0"/>
            </w:tcBorders>
          </w:tcPr>
          <w:p>
            <w:pPr>
              <w:pStyle w:val="18"/>
              <w:rPr>
                <w:rFonts w:hint="eastAsia" w:ascii="仿宋" w:hAnsi="仿宋" w:eastAsia="仿宋" w:cs="仿宋"/>
                <w:sz w:val="30"/>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00" w:hRule="atLeast"/>
        </w:trPr>
        <w:tc>
          <w:tcPr>
            <w:tcW w:w="526" w:type="dxa"/>
            <w:tcBorders>
              <w:top w:val="single" w:color="000000" w:sz="6" w:space="0"/>
              <w:right w:val="single" w:color="000000" w:sz="6" w:space="0"/>
            </w:tcBorders>
          </w:tcPr>
          <w:p>
            <w:pPr>
              <w:pStyle w:val="18"/>
              <w:rPr>
                <w:rFonts w:hint="eastAsia" w:ascii="仿宋" w:hAnsi="仿宋" w:eastAsia="仿宋" w:cs="仿宋"/>
                <w:sz w:val="30"/>
              </w:rPr>
            </w:pPr>
          </w:p>
        </w:tc>
        <w:tc>
          <w:tcPr>
            <w:tcW w:w="1566" w:type="dxa"/>
            <w:tcBorders>
              <w:top w:val="single" w:color="000000" w:sz="6" w:space="0"/>
              <w:left w:val="single" w:color="000000" w:sz="6" w:space="0"/>
              <w:right w:val="single" w:color="000000" w:sz="6" w:space="0"/>
            </w:tcBorders>
          </w:tcPr>
          <w:p>
            <w:pPr>
              <w:pStyle w:val="18"/>
              <w:rPr>
                <w:rFonts w:hint="eastAsia" w:ascii="仿宋" w:hAnsi="仿宋" w:eastAsia="仿宋" w:cs="仿宋"/>
                <w:sz w:val="30"/>
              </w:rPr>
            </w:pPr>
          </w:p>
        </w:tc>
        <w:tc>
          <w:tcPr>
            <w:tcW w:w="2339" w:type="dxa"/>
            <w:tcBorders>
              <w:top w:val="single" w:color="000000" w:sz="6" w:space="0"/>
              <w:left w:val="single" w:color="000000" w:sz="6" w:space="0"/>
              <w:right w:val="single" w:color="000000" w:sz="6" w:space="0"/>
            </w:tcBorders>
          </w:tcPr>
          <w:p>
            <w:pPr>
              <w:pStyle w:val="18"/>
              <w:rPr>
                <w:rFonts w:hint="eastAsia" w:ascii="仿宋" w:hAnsi="仿宋" w:eastAsia="仿宋" w:cs="仿宋"/>
                <w:sz w:val="30"/>
              </w:rPr>
            </w:pPr>
          </w:p>
        </w:tc>
        <w:tc>
          <w:tcPr>
            <w:tcW w:w="901" w:type="dxa"/>
            <w:tcBorders>
              <w:top w:val="single" w:color="000000" w:sz="6" w:space="0"/>
              <w:left w:val="single" w:color="000000" w:sz="6" w:space="0"/>
              <w:right w:val="single" w:color="000000" w:sz="6" w:space="0"/>
            </w:tcBorders>
          </w:tcPr>
          <w:p>
            <w:pPr>
              <w:pStyle w:val="18"/>
              <w:rPr>
                <w:rFonts w:hint="eastAsia" w:ascii="仿宋" w:hAnsi="仿宋" w:eastAsia="仿宋" w:cs="仿宋"/>
                <w:sz w:val="30"/>
              </w:rPr>
            </w:pPr>
          </w:p>
        </w:tc>
        <w:tc>
          <w:tcPr>
            <w:tcW w:w="1442" w:type="dxa"/>
            <w:tcBorders>
              <w:top w:val="single" w:color="000000" w:sz="6" w:space="0"/>
              <w:left w:val="single" w:color="000000" w:sz="6" w:space="0"/>
              <w:right w:val="single" w:color="000000" w:sz="8" w:space="0"/>
            </w:tcBorders>
          </w:tcPr>
          <w:p>
            <w:pPr>
              <w:pStyle w:val="18"/>
              <w:rPr>
                <w:rFonts w:hint="eastAsia" w:ascii="仿宋" w:hAnsi="仿宋" w:eastAsia="仿宋" w:cs="仿宋"/>
                <w:sz w:val="30"/>
              </w:rPr>
            </w:pPr>
          </w:p>
        </w:tc>
        <w:tc>
          <w:tcPr>
            <w:tcW w:w="898" w:type="dxa"/>
            <w:tcBorders>
              <w:top w:val="single" w:color="000000" w:sz="6" w:space="0"/>
              <w:left w:val="single" w:color="000000" w:sz="8" w:space="0"/>
              <w:right w:val="single" w:color="000000" w:sz="6" w:space="0"/>
            </w:tcBorders>
          </w:tcPr>
          <w:p>
            <w:pPr>
              <w:pStyle w:val="18"/>
              <w:rPr>
                <w:rFonts w:hint="eastAsia" w:ascii="仿宋" w:hAnsi="仿宋" w:eastAsia="仿宋" w:cs="仿宋"/>
                <w:sz w:val="30"/>
              </w:rPr>
            </w:pPr>
          </w:p>
        </w:tc>
        <w:tc>
          <w:tcPr>
            <w:tcW w:w="905" w:type="dxa"/>
            <w:tcBorders>
              <w:top w:val="single" w:color="000000" w:sz="6" w:space="0"/>
              <w:left w:val="single" w:color="000000" w:sz="6" w:space="0"/>
            </w:tcBorders>
          </w:tcPr>
          <w:p>
            <w:pPr>
              <w:pStyle w:val="18"/>
              <w:rPr>
                <w:rFonts w:hint="eastAsia" w:ascii="仿宋" w:hAnsi="仿宋" w:eastAsia="仿宋" w:cs="仿宋"/>
                <w:sz w:val="30"/>
              </w:rPr>
            </w:pPr>
          </w:p>
        </w:tc>
      </w:tr>
    </w:tbl>
    <w:p>
      <w:pPr>
        <w:spacing w:before="135" w:line="393" w:lineRule="auto"/>
        <w:ind w:left="782" w:right="818" w:firstLine="0"/>
        <w:jc w:val="left"/>
        <w:rPr>
          <w:rFonts w:hint="eastAsia" w:ascii="仿宋" w:hAnsi="仿宋" w:eastAsia="仿宋" w:cs="仿宋"/>
          <w:sz w:val="30"/>
        </w:rPr>
      </w:pPr>
      <w:r>
        <w:rPr>
          <w:rFonts w:hint="eastAsia" w:ascii="仿宋" w:hAnsi="仿宋" w:eastAsia="仿宋" w:cs="仿宋"/>
          <w:sz w:val="30"/>
        </w:rPr>
        <w:t>注意：1、供应商必须将自己所投产品或服务真实、准确地填入“供应商填写”栏中。</w:t>
      </w:r>
    </w:p>
    <w:p>
      <w:pPr>
        <w:spacing w:before="0" w:line="370" w:lineRule="exact"/>
        <w:ind w:left="782" w:right="0" w:firstLine="0"/>
        <w:jc w:val="left"/>
        <w:rPr>
          <w:rFonts w:hint="eastAsia" w:ascii="仿宋" w:hAnsi="仿宋" w:eastAsia="仿宋" w:cs="仿宋"/>
          <w:sz w:val="30"/>
        </w:rPr>
      </w:pPr>
      <w:r>
        <w:rPr>
          <w:rFonts w:hint="eastAsia" w:ascii="仿宋" w:hAnsi="仿宋" w:eastAsia="仿宋" w:cs="仿宋"/>
          <w:sz w:val="30"/>
        </w:rPr>
        <w:t>2、供应商必须根据自己所投产品与“询价文件要求”的差异情</w:t>
      </w:r>
    </w:p>
    <w:p>
      <w:pPr>
        <w:spacing w:before="246" w:line="384" w:lineRule="auto"/>
        <w:ind w:left="782" w:right="819" w:firstLine="0"/>
        <w:jc w:val="left"/>
        <w:rPr>
          <w:rFonts w:hint="eastAsia" w:ascii="仿宋" w:hAnsi="仿宋" w:eastAsia="仿宋" w:cs="仿宋"/>
          <w:sz w:val="30"/>
        </w:rPr>
      </w:pPr>
      <w:r>
        <w:rPr>
          <w:rFonts w:hint="eastAsia" w:ascii="仿宋" w:hAnsi="仿宋" w:eastAsia="仿宋" w:cs="仿宋"/>
          <w:spacing w:val="-1"/>
          <w:w w:val="100"/>
          <w:sz w:val="30"/>
        </w:rPr>
        <w:t>况，实事求是地填写“响应情况”</w:t>
      </w:r>
      <w:r>
        <w:rPr>
          <w:rFonts w:hint="eastAsia" w:ascii="仿宋" w:hAnsi="仿宋" w:eastAsia="仿宋" w:cs="仿宋"/>
          <w:spacing w:val="14"/>
          <w:w w:val="100"/>
          <w:sz w:val="30"/>
        </w:rPr>
        <w:t>（</w:t>
      </w:r>
      <w:r>
        <w:rPr>
          <w:rFonts w:hint="eastAsia" w:ascii="仿宋" w:hAnsi="仿宋" w:eastAsia="仿宋" w:cs="仿宋"/>
          <w:w w:val="100"/>
          <w:sz w:val="30"/>
        </w:rPr>
        <w:t>优于、满足、不满足</w:t>
      </w:r>
      <w:r>
        <w:rPr>
          <w:rFonts w:hint="eastAsia" w:ascii="仿宋" w:hAnsi="仿宋" w:eastAsia="仿宋" w:cs="仿宋"/>
          <w:spacing w:val="-151"/>
          <w:w w:val="100"/>
          <w:sz w:val="30"/>
        </w:rPr>
        <w:t>）</w:t>
      </w:r>
      <w:r>
        <w:rPr>
          <w:rFonts w:hint="eastAsia" w:ascii="仿宋" w:hAnsi="仿宋" w:eastAsia="仿宋" w:cs="仿宋"/>
          <w:spacing w:val="-7"/>
          <w:w w:val="100"/>
          <w:sz w:val="30"/>
        </w:rPr>
        <w:t>，并</w:t>
      </w:r>
      <w:r>
        <w:rPr>
          <w:rFonts w:hint="eastAsia" w:ascii="仿宋" w:hAnsi="仿宋" w:eastAsia="仿宋" w:cs="仿宋"/>
          <w:sz w:val="30"/>
        </w:rPr>
        <w:t>将这些差异内容用加粗的字体显示出来。</w:t>
      </w:r>
    </w:p>
    <w:p>
      <w:pPr>
        <w:spacing w:after="0" w:line="384" w:lineRule="auto"/>
        <w:jc w:val="left"/>
        <w:rPr>
          <w:rFonts w:hint="eastAsia" w:ascii="仿宋" w:hAnsi="仿宋" w:eastAsia="仿宋" w:cs="仿宋"/>
          <w:sz w:val="30"/>
        </w:rPr>
        <w:sectPr>
          <w:pgSz w:w="11910" w:h="16850"/>
          <w:pgMar w:top="1440" w:right="980" w:bottom="1400" w:left="1020" w:header="0" w:footer="1127" w:gutter="0"/>
          <w:pgBorders>
            <w:top w:val="none" w:sz="0" w:space="0"/>
            <w:left w:val="none" w:sz="0" w:space="0"/>
            <w:bottom w:val="none" w:sz="0" w:space="0"/>
            <w:right w:val="none" w:sz="0" w:space="0"/>
          </w:pgBorders>
          <w:pgNumType w:fmt="decimal"/>
        </w:sectPr>
      </w:pPr>
    </w:p>
    <w:p>
      <w:pPr>
        <w:pStyle w:val="8"/>
        <w:rPr>
          <w:rFonts w:hint="eastAsia" w:ascii="仿宋" w:hAnsi="仿宋" w:eastAsia="仿宋" w:cs="仿宋"/>
          <w:sz w:val="20"/>
        </w:rPr>
      </w:pPr>
    </w:p>
    <w:p>
      <w:pPr>
        <w:pStyle w:val="8"/>
        <w:spacing w:before="8"/>
        <w:rPr>
          <w:rFonts w:hint="eastAsia" w:ascii="仿宋" w:hAnsi="仿宋" w:eastAsia="仿宋" w:cs="仿宋"/>
          <w:sz w:val="20"/>
        </w:rPr>
      </w:pPr>
    </w:p>
    <w:p>
      <w:pPr>
        <w:spacing w:before="61"/>
        <w:ind w:left="738" w:right="606" w:firstLine="0"/>
        <w:jc w:val="center"/>
        <w:rPr>
          <w:rFonts w:hint="eastAsia" w:ascii="仿宋" w:hAnsi="仿宋" w:eastAsia="仿宋" w:cs="仿宋"/>
          <w:b/>
          <w:sz w:val="31"/>
        </w:rPr>
      </w:pPr>
      <w:bookmarkStart w:id="31" w:name="六、资格证明材料"/>
      <w:bookmarkEnd w:id="31"/>
      <w:bookmarkStart w:id="32" w:name="_bookmark15"/>
      <w:bookmarkEnd w:id="32"/>
      <w:r>
        <w:rPr>
          <w:rFonts w:hint="eastAsia" w:ascii="仿宋" w:hAnsi="仿宋" w:eastAsia="仿宋" w:cs="仿宋"/>
          <w:b/>
          <w:sz w:val="31"/>
        </w:rPr>
        <w:t>六、资格证明材料</w:t>
      </w:r>
      <w:r>
        <w:rPr>
          <w:rFonts w:hint="eastAsia" w:ascii="仿宋" w:hAnsi="仿宋" w:eastAsia="仿宋" w:cs="仿宋"/>
          <w:b/>
          <w:w w:val="100"/>
          <w:sz w:val="31"/>
        </w:rPr>
        <w:t xml:space="preserve"> </w:t>
      </w:r>
    </w:p>
    <w:p>
      <w:pPr>
        <w:pStyle w:val="8"/>
        <w:rPr>
          <w:rFonts w:hint="eastAsia" w:ascii="仿宋" w:hAnsi="仿宋" w:eastAsia="仿宋" w:cs="仿宋"/>
          <w:b/>
          <w:sz w:val="32"/>
        </w:rPr>
      </w:pPr>
    </w:p>
    <w:p>
      <w:pPr>
        <w:pStyle w:val="8"/>
        <w:spacing w:before="6"/>
        <w:rPr>
          <w:rFonts w:hint="eastAsia" w:ascii="仿宋" w:hAnsi="仿宋" w:eastAsia="仿宋" w:cs="仿宋"/>
          <w:b/>
          <w:sz w:val="24"/>
        </w:rPr>
      </w:pPr>
    </w:p>
    <w:p>
      <w:pPr>
        <w:spacing w:before="1" w:line="393" w:lineRule="auto"/>
        <w:ind w:left="3891" w:right="724" w:hanging="3109"/>
        <w:jc w:val="left"/>
        <w:rPr>
          <w:rFonts w:hint="eastAsia" w:ascii="仿宋" w:hAnsi="仿宋" w:eastAsia="仿宋" w:cs="仿宋"/>
          <w:sz w:val="30"/>
        </w:rPr>
      </w:pPr>
      <w:r>
        <w:rPr>
          <w:rFonts w:hint="eastAsia" w:ascii="仿宋" w:hAnsi="仿宋" w:eastAsia="仿宋" w:cs="仿宋"/>
          <w:sz w:val="30"/>
        </w:rPr>
        <w:t>（询价文件规定资格审查材料及采购需求中须提供的证明、证件材料的复印件）</w:t>
      </w: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8"/>
        <w:rPr>
          <w:rFonts w:hint="eastAsia" w:ascii="仿宋" w:hAnsi="仿宋" w:eastAsia="仿宋" w:cs="仿宋"/>
          <w:sz w:val="20"/>
        </w:rPr>
      </w:pPr>
    </w:p>
    <w:p>
      <w:pPr>
        <w:pStyle w:val="2"/>
        <w:ind w:left="0" w:leftChars="0" w:firstLine="0" w:firstLineChars="0"/>
        <w:rPr>
          <w:rFonts w:hint="eastAsia" w:ascii="仿宋" w:hAnsi="仿宋" w:eastAsia="仿宋" w:cs="仿宋"/>
        </w:rPr>
      </w:pPr>
    </w:p>
    <w:sectPr>
      <w:pgSz w:w="11910" w:h="16850"/>
      <w:pgMar w:top="1520" w:right="980" w:bottom="1400" w:left="1020" w:header="0" w:footer="1127"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12"/>
      </w:rPr>
    </w:pPr>
    <w:r>
      <mc:AlternateContent>
        <mc:Choice Requires="wps">
          <w:drawing>
            <wp:anchor distT="0" distB="0" distL="114300" distR="114300" simplePos="0" relativeHeight="249276416" behindDoc="0" locked="0" layoutInCell="1" allowOverlap="1">
              <wp:simplePos x="0" y="0"/>
              <wp:positionH relativeFrom="margin">
                <wp:align>center</wp:align>
              </wp:positionH>
              <wp:positionV relativeFrom="page">
                <wp:posOffset>9876155</wp:posOffset>
              </wp:positionV>
              <wp:extent cx="165100" cy="152400"/>
              <wp:effectExtent l="0" t="0" r="0" b="0"/>
              <wp:wrapNone/>
              <wp:docPr id="27" name="文本框 1"/>
              <wp:cNvGraphicFramePr/>
              <a:graphic xmlns:a="http://schemas.openxmlformats.org/drawingml/2006/main">
                <a:graphicData uri="http://schemas.microsoft.com/office/word/2010/wordprocessingShape">
                  <wps:wsp>
                    <wps:cNvSpPr txBox="1"/>
                    <wps:spPr>
                      <a:xfrm>
                        <a:off x="0" y="0"/>
                        <a:ext cx="16510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文本框 1" o:spid="_x0000_s1026" o:spt="202" type="#_x0000_t202" style="position:absolute;left:0pt;margin-top:777.65pt;height:12pt;width:13pt;mso-position-horizontal:center;mso-position-horizontal-relative:margin;mso-position-vertical-relative:page;z-index:249276416;mso-width-relative:page;mso-height-relative:page;" filled="f" stroked="f" coordsize="21600,21600" o:gfxdata="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NSAajbXAAAACQEAAA8AAAAAAAAAAQAg&#10;AAAAIgAAAGRycy9kb3ducmV2LnhtbFBLAQIUABQAAAAIAIdO4kC3oTzznQEAACQDAAAOAAAAAAAA&#10;AAEAIAAAACYBAABkcnMvZTJvRG9jLnhtbFBLBQYAAAAABgAGAFkBAAA1BQ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12"/>
      </w:rPr>
    </w:pPr>
    <w:r>
      <mc:AlternateContent>
        <mc:Choice Requires="wps">
          <w:drawing>
            <wp:anchor distT="0" distB="0" distL="114300" distR="114300" simplePos="0" relativeHeight="249277440" behindDoc="0" locked="0" layoutInCell="1" allowOverlap="1">
              <wp:simplePos x="0" y="0"/>
              <wp:positionH relativeFrom="margin">
                <wp:align>center</wp:align>
              </wp:positionH>
              <wp:positionV relativeFrom="page">
                <wp:posOffset>9790430</wp:posOffset>
              </wp:positionV>
              <wp:extent cx="165100" cy="152400"/>
              <wp:effectExtent l="0" t="0" r="0" b="0"/>
              <wp:wrapNone/>
              <wp:docPr id="28" name="文本框 2"/>
              <wp:cNvGraphicFramePr/>
              <a:graphic xmlns:a="http://schemas.openxmlformats.org/drawingml/2006/main">
                <a:graphicData uri="http://schemas.microsoft.com/office/word/2010/wordprocessingShape">
                  <wps:wsp>
                    <wps:cNvSpPr txBox="1"/>
                    <wps:spPr>
                      <a:xfrm>
                        <a:off x="0" y="0"/>
                        <a:ext cx="16510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18</w:t>
                          </w:r>
                          <w:r>
                            <w:fldChar w:fldCharType="end"/>
                          </w:r>
                        </w:p>
                      </w:txbxContent>
                    </wps:txbx>
                    <wps:bodyPr lIns="0" tIns="0" rIns="0" bIns="0" upright="1"/>
                  </wps:wsp>
                </a:graphicData>
              </a:graphic>
            </wp:anchor>
          </w:drawing>
        </mc:Choice>
        <mc:Fallback>
          <w:pict>
            <v:shape id="文本框 2" o:spid="_x0000_s1026" o:spt="202" type="#_x0000_t202" style="position:absolute;left:0pt;margin-top:770.9pt;height:12pt;width:13pt;mso-position-horizontal:center;mso-position-horizontal-relative:margin;mso-position-vertical-relative:page;z-index:249277440;mso-width-relative:page;mso-height-relative:page;" filled="f" stroked="f" coordsize="21600,21600" o:gfxdata="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BxwY9D1gAAAAkBAAAPAAAAAAAAAAEAIAAA&#10;ACIAAABkcnMvZG93bnJldi54bWxQSwECFAAUAAAACACHTuJA24QAXJwBAAAkAwAADgAAAAAAAAAB&#10;ACAAAAAlAQAAZHJzL2Uyb0RvYy54bWxQSwUGAAAAAAYABgBZAQAAMwU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636758"/>
    <w:multiLevelType w:val="singleLevel"/>
    <w:tmpl w:val="C2636758"/>
    <w:lvl w:ilvl="0" w:tentative="0">
      <w:start w:val="2"/>
      <w:numFmt w:val="chineseCounting"/>
      <w:suff w:val="nothing"/>
      <w:lvlText w:val="%1、"/>
      <w:lvlJc w:val="left"/>
      <w:rPr>
        <w:rFonts w:hint="eastAsia"/>
      </w:rPr>
    </w:lvl>
  </w:abstractNum>
  <w:abstractNum w:abstractNumId="1">
    <w:nsid w:val="CD2F5CC4"/>
    <w:multiLevelType w:val="singleLevel"/>
    <w:tmpl w:val="CD2F5CC4"/>
    <w:lvl w:ilvl="0" w:tentative="0">
      <w:start w:val="1"/>
      <w:numFmt w:val="decimal"/>
      <w:suff w:val="nothing"/>
      <w:lvlText w:val="%1、"/>
      <w:lvlJc w:val="left"/>
    </w:lvl>
  </w:abstractNum>
  <w:abstractNum w:abstractNumId="2">
    <w:nsid w:val="CF092B84"/>
    <w:multiLevelType w:val="multilevel"/>
    <w:tmpl w:val="CF092B84"/>
    <w:lvl w:ilvl="0" w:tentative="0">
      <w:start w:val="1"/>
      <w:numFmt w:val="decimal"/>
      <w:lvlText w:val="%1）"/>
      <w:lvlJc w:val="left"/>
      <w:pPr>
        <w:ind w:left="782" w:hanging="452"/>
        <w:jc w:val="left"/>
      </w:pPr>
      <w:rPr>
        <w:rFonts w:hint="default" w:ascii="仿宋" w:hAnsi="仿宋" w:eastAsia="仿宋" w:cs="仿宋"/>
        <w:spacing w:val="-46"/>
        <w:w w:val="100"/>
        <w:sz w:val="28"/>
        <w:szCs w:val="28"/>
        <w:lang w:val="zh-CN" w:eastAsia="zh-CN" w:bidi="zh-CN"/>
      </w:rPr>
    </w:lvl>
    <w:lvl w:ilvl="1" w:tentative="0">
      <w:start w:val="0"/>
      <w:numFmt w:val="bullet"/>
      <w:lvlText w:val="•"/>
      <w:lvlJc w:val="left"/>
      <w:pPr>
        <w:ind w:left="1693" w:hanging="452"/>
      </w:pPr>
      <w:rPr>
        <w:rFonts w:hint="default"/>
        <w:lang w:val="zh-CN" w:eastAsia="zh-CN" w:bidi="zh-CN"/>
      </w:rPr>
    </w:lvl>
    <w:lvl w:ilvl="2" w:tentative="0">
      <w:start w:val="0"/>
      <w:numFmt w:val="bullet"/>
      <w:lvlText w:val="•"/>
      <w:lvlJc w:val="left"/>
      <w:pPr>
        <w:ind w:left="2606" w:hanging="452"/>
      </w:pPr>
      <w:rPr>
        <w:rFonts w:hint="default"/>
        <w:lang w:val="zh-CN" w:eastAsia="zh-CN" w:bidi="zh-CN"/>
      </w:rPr>
    </w:lvl>
    <w:lvl w:ilvl="3" w:tentative="0">
      <w:start w:val="0"/>
      <w:numFmt w:val="bullet"/>
      <w:lvlText w:val="•"/>
      <w:lvlJc w:val="left"/>
      <w:pPr>
        <w:ind w:left="3519" w:hanging="452"/>
      </w:pPr>
      <w:rPr>
        <w:rFonts w:hint="default"/>
        <w:lang w:val="zh-CN" w:eastAsia="zh-CN" w:bidi="zh-CN"/>
      </w:rPr>
    </w:lvl>
    <w:lvl w:ilvl="4" w:tentative="0">
      <w:start w:val="0"/>
      <w:numFmt w:val="bullet"/>
      <w:lvlText w:val="•"/>
      <w:lvlJc w:val="left"/>
      <w:pPr>
        <w:ind w:left="4432" w:hanging="452"/>
      </w:pPr>
      <w:rPr>
        <w:rFonts w:hint="default"/>
        <w:lang w:val="zh-CN" w:eastAsia="zh-CN" w:bidi="zh-CN"/>
      </w:rPr>
    </w:lvl>
    <w:lvl w:ilvl="5" w:tentative="0">
      <w:start w:val="0"/>
      <w:numFmt w:val="bullet"/>
      <w:lvlText w:val="•"/>
      <w:lvlJc w:val="left"/>
      <w:pPr>
        <w:ind w:left="5345" w:hanging="452"/>
      </w:pPr>
      <w:rPr>
        <w:rFonts w:hint="default"/>
        <w:lang w:val="zh-CN" w:eastAsia="zh-CN" w:bidi="zh-CN"/>
      </w:rPr>
    </w:lvl>
    <w:lvl w:ilvl="6" w:tentative="0">
      <w:start w:val="0"/>
      <w:numFmt w:val="bullet"/>
      <w:lvlText w:val="•"/>
      <w:lvlJc w:val="left"/>
      <w:pPr>
        <w:ind w:left="6258" w:hanging="452"/>
      </w:pPr>
      <w:rPr>
        <w:rFonts w:hint="default"/>
        <w:lang w:val="zh-CN" w:eastAsia="zh-CN" w:bidi="zh-CN"/>
      </w:rPr>
    </w:lvl>
    <w:lvl w:ilvl="7" w:tentative="0">
      <w:start w:val="0"/>
      <w:numFmt w:val="bullet"/>
      <w:lvlText w:val="•"/>
      <w:lvlJc w:val="left"/>
      <w:pPr>
        <w:ind w:left="7171" w:hanging="452"/>
      </w:pPr>
      <w:rPr>
        <w:rFonts w:hint="default"/>
        <w:lang w:val="zh-CN" w:eastAsia="zh-CN" w:bidi="zh-CN"/>
      </w:rPr>
    </w:lvl>
    <w:lvl w:ilvl="8" w:tentative="0">
      <w:start w:val="0"/>
      <w:numFmt w:val="bullet"/>
      <w:lvlText w:val="•"/>
      <w:lvlJc w:val="left"/>
      <w:pPr>
        <w:ind w:left="8084" w:hanging="452"/>
      </w:pPr>
      <w:rPr>
        <w:rFonts w:hint="default"/>
        <w:lang w:val="zh-CN" w:eastAsia="zh-CN" w:bidi="zh-CN"/>
      </w:rPr>
    </w:lvl>
  </w:abstractNum>
  <w:abstractNum w:abstractNumId="3">
    <w:nsid w:val="FA745EB4"/>
    <w:multiLevelType w:val="singleLevel"/>
    <w:tmpl w:val="FA745EB4"/>
    <w:lvl w:ilvl="0" w:tentative="0">
      <w:start w:val="13"/>
      <w:numFmt w:val="decimal"/>
      <w:lvlText w:val="%1."/>
      <w:lvlJc w:val="left"/>
      <w:pPr>
        <w:tabs>
          <w:tab w:val="left" w:pos="312"/>
        </w:tabs>
      </w:pPr>
    </w:lvl>
  </w:abstractNum>
  <w:abstractNum w:abstractNumId="4">
    <w:nsid w:val="FD82D4BE"/>
    <w:multiLevelType w:val="singleLevel"/>
    <w:tmpl w:val="FD82D4BE"/>
    <w:lvl w:ilvl="0" w:tentative="0">
      <w:start w:val="2"/>
      <w:numFmt w:val="decimal"/>
      <w:suff w:val="nothing"/>
      <w:lvlText w:val="%1、"/>
      <w:lvlJc w:val="left"/>
    </w:lvl>
  </w:abstractNum>
  <w:abstractNum w:abstractNumId="5">
    <w:nsid w:val="0053208E"/>
    <w:multiLevelType w:val="multilevel"/>
    <w:tmpl w:val="0053208E"/>
    <w:lvl w:ilvl="0" w:tentative="0">
      <w:start w:val="1"/>
      <w:numFmt w:val="decimal"/>
      <w:lvlText w:val="%1）"/>
      <w:lvlJc w:val="left"/>
      <w:pPr>
        <w:ind w:left="1834" w:hanging="452"/>
        <w:jc w:val="left"/>
      </w:pPr>
      <w:rPr>
        <w:rFonts w:hint="default" w:ascii="仿宋" w:hAnsi="仿宋" w:eastAsia="仿宋" w:cs="仿宋"/>
        <w:spacing w:val="-3"/>
        <w:w w:val="100"/>
        <w:sz w:val="28"/>
        <w:szCs w:val="28"/>
        <w:lang w:val="zh-CN" w:eastAsia="zh-CN" w:bidi="zh-CN"/>
      </w:rPr>
    </w:lvl>
    <w:lvl w:ilvl="1" w:tentative="0">
      <w:start w:val="0"/>
      <w:numFmt w:val="bullet"/>
      <w:lvlText w:val="•"/>
      <w:lvlJc w:val="left"/>
      <w:pPr>
        <w:ind w:left="2647" w:hanging="452"/>
      </w:pPr>
      <w:rPr>
        <w:rFonts w:hint="default"/>
        <w:lang w:val="zh-CN" w:eastAsia="zh-CN" w:bidi="zh-CN"/>
      </w:rPr>
    </w:lvl>
    <w:lvl w:ilvl="2" w:tentative="0">
      <w:start w:val="0"/>
      <w:numFmt w:val="bullet"/>
      <w:lvlText w:val="•"/>
      <w:lvlJc w:val="left"/>
      <w:pPr>
        <w:ind w:left="3454" w:hanging="452"/>
      </w:pPr>
      <w:rPr>
        <w:rFonts w:hint="default"/>
        <w:lang w:val="zh-CN" w:eastAsia="zh-CN" w:bidi="zh-CN"/>
      </w:rPr>
    </w:lvl>
    <w:lvl w:ilvl="3" w:tentative="0">
      <w:start w:val="0"/>
      <w:numFmt w:val="bullet"/>
      <w:lvlText w:val="•"/>
      <w:lvlJc w:val="left"/>
      <w:pPr>
        <w:ind w:left="4261" w:hanging="452"/>
      </w:pPr>
      <w:rPr>
        <w:rFonts w:hint="default"/>
        <w:lang w:val="zh-CN" w:eastAsia="zh-CN" w:bidi="zh-CN"/>
      </w:rPr>
    </w:lvl>
    <w:lvl w:ilvl="4" w:tentative="0">
      <w:start w:val="0"/>
      <w:numFmt w:val="bullet"/>
      <w:lvlText w:val="•"/>
      <w:lvlJc w:val="left"/>
      <w:pPr>
        <w:ind w:left="5068" w:hanging="452"/>
      </w:pPr>
      <w:rPr>
        <w:rFonts w:hint="default"/>
        <w:lang w:val="zh-CN" w:eastAsia="zh-CN" w:bidi="zh-CN"/>
      </w:rPr>
    </w:lvl>
    <w:lvl w:ilvl="5" w:tentative="0">
      <w:start w:val="0"/>
      <w:numFmt w:val="bullet"/>
      <w:lvlText w:val="•"/>
      <w:lvlJc w:val="left"/>
      <w:pPr>
        <w:ind w:left="5875" w:hanging="452"/>
      </w:pPr>
      <w:rPr>
        <w:rFonts w:hint="default"/>
        <w:lang w:val="zh-CN" w:eastAsia="zh-CN" w:bidi="zh-CN"/>
      </w:rPr>
    </w:lvl>
    <w:lvl w:ilvl="6" w:tentative="0">
      <w:start w:val="0"/>
      <w:numFmt w:val="bullet"/>
      <w:lvlText w:val="•"/>
      <w:lvlJc w:val="left"/>
      <w:pPr>
        <w:ind w:left="6682" w:hanging="452"/>
      </w:pPr>
      <w:rPr>
        <w:rFonts w:hint="default"/>
        <w:lang w:val="zh-CN" w:eastAsia="zh-CN" w:bidi="zh-CN"/>
      </w:rPr>
    </w:lvl>
    <w:lvl w:ilvl="7" w:tentative="0">
      <w:start w:val="0"/>
      <w:numFmt w:val="bullet"/>
      <w:lvlText w:val="•"/>
      <w:lvlJc w:val="left"/>
      <w:pPr>
        <w:ind w:left="7489" w:hanging="452"/>
      </w:pPr>
      <w:rPr>
        <w:rFonts w:hint="default"/>
        <w:lang w:val="zh-CN" w:eastAsia="zh-CN" w:bidi="zh-CN"/>
      </w:rPr>
    </w:lvl>
    <w:lvl w:ilvl="8" w:tentative="0">
      <w:start w:val="0"/>
      <w:numFmt w:val="bullet"/>
      <w:lvlText w:val="•"/>
      <w:lvlJc w:val="left"/>
      <w:pPr>
        <w:ind w:left="8296" w:hanging="452"/>
      </w:pPr>
      <w:rPr>
        <w:rFonts w:hint="default"/>
        <w:lang w:val="zh-CN" w:eastAsia="zh-CN" w:bidi="zh-CN"/>
      </w:rPr>
    </w:lvl>
  </w:abstractNum>
  <w:abstractNum w:abstractNumId="6">
    <w:nsid w:val="57240EFB"/>
    <w:multiLevelType w:val="singleLevel"/>
    <w:tmpl w:val="57240EFB"/>
    <w:lvl w:ilvl="0" w:tentative="0">
      <w:start w:val="1"/>
      <w:numFmt w:val="decimal"/>
      <w:suff w:val="nothing"/>
      <w:lvlText w:val="%1、"/>
      <w:lvlJc w:val="left"/>
    </w:lvl>
  </w:abstractNum>
  <w:abstractNum w:abstractNumId="7">
    <w:nsid w:val="6791BE69"/>
    <w:multiLevelType w:val="singleLevel"/>
    <w:tmpl w:val="6791BE69"/>
    <w:lvl w:ilvl="0" w:tentative="0">
      <w:start w:val="1"/>
      <w:numFmt w:val="chineseCounting"/>
      <w:suff w:val="space"/>
      <w:lvlText w:val="第%1条"/>
      <w:lvlJc w:val="left"/>
      <w:rPr>
        <w:rFonts w:hint="eastAsia"/>
      </w:rPr>
    </w:lvl>
  </w:abstractNum>
  <w:abstractNum w:abstractNumId="8">
    <w:nsid w:val="72B01932"/>
    <w:multiLevelType w:val="singleLevel"/>
    <w:tmpl w:val="72B01932"/>
    <w:lvl w:ilvl="0" w:tentative="0">
      <w:start w:val="5"/>
      <w:numFmt w:val="chineseCounting"/>
      <w:lvlText w:val="第%1条"/>
      <w:lvlJc w:val="left"/>
      <w:rPr>
        <w:rFonts w:hint="eastAsia"/>
      </w:rPr>
    </w:lvl>
  </w:abstractNum>
  <w:abstractNum w:abstractNumId="9">
    <w:nsid w:val="77AFAC7D"/>
    <w:multiLevelType w:val="singleLevel"/>
    <w:tmpl w:val="77AFAC7D"/>
    <w:lvl w:ilvl="0" w:tentative="0">
      <w:start w:val="1"/>
      <w:numFmt w:val="decimal"/>
      <w:suff w:val="nothing"/>
      <w:lvlText w:val="%1、"/>
      <w:lvlJc w:val="left"/>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9"/>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5785"/>
    <w:rsid w:val="01E02BE4"/>
    <w:rsid w:val="05635910"/>
    <w:rsid w:val="072D677C"/>
    <w:rsid w:val="07B61FF3"/>
    <w:rsid w:val="07DF3009"/>
    <w:rsid w:val="0A122C0D"/>
    <w:rsid w:val="0DDD6B26"/>
    <w:rsid w:val="0ECF7E2D"/>
    <w:rsid w:val="0F1E1B15"/>
    <w:rsid w:val="123C715C"/>
    <w:rsid w:val="27A12C04"/>
    <w:rsid w:val="27FD63C4"/>
    <w:rsid w:val="28394117"/>
    <w:rsid w:val="301F6221"/>
    <w:rsid w:val="308C5A50"/>
    <w:rsid w:val="364D410D"/>
    <w:rsid w:val="3DF81EF3"/>
    <w:rsid w:val="3E6D478B"/>
    <w:rsid w:val="464111EA"/>
    <w:rsid w:val="464D540D"/>
    <w:rsid w:val="46B735E6"/>
    <w:rsid w:val="49006943"/>
    <w:rsid w:val="4CB750F0"/>
    <w:rsid w:val="4E6D1B88"/>
    <w:rsid w:val="516B356B"/>
    <w:rsid w:val="52220A7D"/>
    <w:rsid w:val="524267D5"/>
    <w:rsid w:val="54225F81"/>
    <w:rsid w:val="57F3491D"/>
    <w:rsid w:val="5897131B"/>
    <w:rsid w:val="5B473BCE"/>
    <w:rsid w:val="60A41F81"/>
    <w:rsid w:val="62FD61A1"/>
    <w:rsid w:val="65FB7A68"/>
    <w:rsid w:val="66834B1A"/>
    <w:rsid w:val="670179B3"/>
    <w:rsid w:val="68292234"/>
    <w:rsid w:val="6C764793"/>
    <w:rsid w:val="706E3DBA"/>
    <w:rsid w:val="7AA91432"/>
    <w:rsid w:val="7E8441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5">
    <w:name w:val="heading 1"/>
    <w:basedOn w:val="1"/>
    <w:next w:val="1"/>
    <w:qFormat/>
    <w:uiPriority w:val="1"/>
    <w:pPr>
      <w:ind w:right="23"/>
      <w:jc w:val="center"/>
      <w:outlineLvl w:val="1"/>
    </w:pPr>
    <w:rPr>
      <w:rFonts w:ascii="黑体" w:hAnsi="黑体" w:eastAsia="黑体" w:cs="黑体"/>
      <w:sz w:val="84"/>
      <w:szCs w:val="84"/>
      <w:lang w:val="zh-CN" w:eastAsia="zh-CN" w:bidi="zh-CN"/>
    </w:rPr>
  </w:style>
  <w:style w:type="paragraph" w:styleId="6">
    <w:name w:val="heading 2"/>
    <w:basedOn w:val="1"/>
    <w:next w:val="1"/>
    <w:qFormat/>
    <w:uiPriority w:val="1"/>
    <w:pPr>
      <w:spacing w:before="23"/>
      <w:ind w:left="132"/>
      <w:jc w:val="center"/>
      <w:outlineLvl w:val="2"/>
    </w:pPr>
    <w:rPr>
      <w:rFonts w:ascii="宋体" w:hAnsi="宋体" w:eastAsia="宋体" w:cs="宋体"/>
      <w:b/>
      <w:bCs/>
      <w:sz w:val="31"/>
      <w:szCs w:val="31"/>
      <w:lang w:val="zh-CN" w:eastAsia="zh-CN" w:bidi="zh-CN"/>
    </w:rPr>
  </w:style>
  <w:style w:type="paragraph" w:styleId="7">
    <w:name w:val="heading 3"/>
    <w:basedOn w:val="1"/>
    <w:next w:val="1"/>
    <w:qFormat/>
    <w:uiPriority w:val="1"/>
    <w:pPr>
      <w:ind w:left="782"/>
      <w:outlineLvl w:val="3"/>
    </w:pPr>
    <w:rPr>
      <w:rFonts w:ascii="仿宋" w:hAnsi="仿宋" w:eastAsia="仿宋" w:cs="仿宋"/>
      <w:sz w:val="30"/>
      <w:szCs w:val="30"/>
      <w:lang w:val="zh-CN" w:eastAsia="zh-CN" w:bidi="zh-CN"/>
    </w:rPr>
  </w:style>
  <w:style w:type="character" w:default="1" w:styleId="14">
    <w:name w:val="Default Paragraph Font"/>
    <w:semiHidden/>
    <w:unhideWhenUsed/>
    <w:qFormat/>
    <w:uiPriority w:val="1"/>
  </w:style>
  <w:style w:type="table" w:default="1" w:styleId="12">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next w:val="4"/>
    <w:qFormat/>
    <w:uiPriority w:val="0"/>
    <w:pPr>
      <w:spacing w:line="560" w:lineRule="exact"/>
      <w:ind w:left="85" w:firstLine="480" w:firstLineChars="200"/>
    </w:pPr>
    <w:rPr>
      <w:sz w:val="24"/>
    </w:rPr>
  </w:style>
  <w:style w:type="paragraph" w:styleId="4">
    <w:name w:val="envelope return"/>
    <w:basedOn w:val="1"/>
    <w:qFormat/>
    <w:uiPriority w:val="0"/>
    <w:pPr>
      <w:snapToGrid w:val="0"/>
    </w:pPr>
    <w:rPr>
      <w:rFonts w:ascii="Arial" w:hAnsi="Arial" w:eastAsia="宋体" w:cs="Arial"/>
    </w:rPr>
  </w:style>
  <w:style w:type="paragraph" w:styleId="8">
    <w:name w:val="Body Text"/>
    <w:basedOn w:val="1"/>
    <w:qFormat/>
    <w:uiPriority w:val="1"/>
    <w:rPr>
      <w:rFonts w:ascii="宋体" w:hAnsi="宋体" w:eastAsia="宋体" w:cs="宋体"/>
      <w:sz w:val="22"/>
      <w:szCs w:val="22"/>
      <w:lang w:val="zh-CN" w:eastAsia="zh-CN" w:bidi="zh-CN"/>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spacing w:before="246"/>
      <w:ind w:left="782" w:hanging="452"/>
    </w:pPr>
    <w:rPr>
      <w:rFonts w:ascii="仿宋" w:hAnsi="仿宋" w:eastAsia="仿宋" w:cs="仿宋"/>
      <w:lang w:val="zh-CN" w:eastAsia="zh-CN" w:bidi="zh-CN"/>
    </w:rPr>
  </w:style>
  <w:style w:type="paragraph" w:customStyle="1" w:styleId="1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2020-05-18T11:05:00Z</dcterms:created>
  <dc:creator>lenovo</dc:creator>
  <cp:lastModifiedBy>您的朋友</cp:lastModifiedBy>
  <cp:lastPrinted>2020-05-18T13:36:00Z</cp:lastPrinted>
  <dcterms:modified xsi:type="dcterms:W3CDTF">2020-05-21T03:52:59Z</dcterms:modified>
  <dc:title>（采购项目名称）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2010</vt:lpwstr>
  </property>
  <property fmtid="{D5CDD505-2E9C-101B-9397-08002B2CF9AE}" pid="4" name="LastSaved">
    <vt:filetime>2020-05-18T00:00:00Z</vt:filetime>
  </property>
  <property fmtid="{D5CDD505-2E9C-101B-9397-08002B2CF9AE}" pid="5" name="KSOProductBuildVer">
    <vt:lpwstr>2052-11.1.0.9584</vt:lpwstr>
  </property>
</Properties>
</file>